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9AE" w:rsidRDefault="00B649AE" w:rsidP="00B649AE">
      <w:pPr>
        <w:spacing w:after="0" w:line="240" w:lineRule="auto"/>
        <w:jc w:val="center"/>
        <w:rPr>
          <w:rFonts w:ascii="Times New Roman" w:eastAsia="Times New Roman" w:hAnsi="Times New Roman" w:cs="Times New Roman"/>
          <w:color w:val="1D1B11"/>
          <w:sz w:val="24"/>
          <w:szCs w:val="24"/>
          <w:lang w:eastAsia="ru-RU"/>
        </w:rPr>
      </w:pPr>
      <w:r>
        <w:rPr>
          <w:noProof/>
          <w:lang w:eastAsia="ru-RU"/>
        </w:rPr>
        <w:drawing>
          <wp:anchor distT="0" distB="0" distL="114300" distR="114300" simplePos="0" relativeHeight="251659264" behindDoc="0" locked="0" layoutInCell="1" allowOverlap="1" wp14:anchorId="72355259" wp14:editId="02A5240F">
            <wp:simplePos x="0" y="0"/>
            <wp:positionH relativeFrom="column">
              <wp:posOffset>-757555</wp:posOffset>
            </wp:positionH>
            <wp:positionV relativeFrom="paragraph">
              <wp:posOffset>-110490</wp:posOffset>
            </wp:positionV>
            <wp:extent cx="838835" cy="774065"/>
            <wp:effectExtent l="0" t="0" r="0" b="698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8835" cy="774065"/>
                    </a:xfrm>
                    <a:prstGeom prst="rect">
                      <a:avLst/>
                    </a:prstGeom>
                    <a:noFill/>
                  </pic:spPr>
                </pic:pic>
              </a:graphicData>
            </a:graphic>
            <wp14:sizeRelH relativeFrom="margin">
              <wp14:pctWidth>0</wp14:pctWidth>
            </wp14:sizeRelH>
            <wp14:sizeRelV relativeFrom="margin">
              <wp14:pctHeight>0</wp14:pctHeight>
            </wp14:sizeRelV>
          </wp:anchor>
        </w:drawing>
      </w:r>
      <w:r>
        <w:rPr>
          <w:rFonts w:ascii="Times New Roman" w:eastAsia="Times New Roman" w:hAnsi="Times New Roman" w:cs="Times New Roman"/>
          <w:color w:val="1D1B11"/>
          <w:sz w:val="18"/>
          <w:szCs w:val="18"/>
          <w:lang w:eastAsia="ru-RU"/>
        </w:rPr>
        <w:t xml:space="preserve"> «</w:t>
      </w:r>
      <w:r>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B649AE" w:rsidRDefault="00B649AE" w:rsidP="00B649AE">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color w:val="1D1B11"/>
          <w:sz w:val="24"/>
          <w:szCs w:val="24"/>
          <w:lang w:eastAsia="ru-RU"/>
        </w:rPr>
        <w:t>«Всероссийская академия внешней торговли</w:t>
      </w:r>
    </w:p>
    <w:p w:rsidR="00B649AE" w:rsidRDefault="00B649AE" w:rsidP="00B649AE">
      <w:pPr>
        <w:spacing w:after="0" w:line="240" w:lineRule="auto"/>
        <w:rPr>
          <w:rFonts w:ascii="Times New Roman" w:eastAsia="Times New Roman" w:hAnsi="Times New Roman" w:cs="Times New Roman"/>
          <w:color w:val="1D1B11"/>
          <w:sz w:val="18"/>
          <w:szCs w:val="18"/>
          <w:lang w:eastAsia="ru-RU"/>
        </w:rPr>
      </w:pPr>
      <w:r>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r>
        <w:rPr>
          <w:rFonts w:ascii="Times New Roman" w:eastAsia="Times New Roman" w:hAnsi="Times New Roman" w:cs="Times New Roman"/>
          <w:color w:val="1D1B11"/>
          <w:sz w:val="18"/>
          <w:szCs w:val="18"/>
          <w:lang w:eastAsia="ru-RU"/>
        </w:rPr>
        <w:t>»</w:t>
      </w:r>
    </w:p>
    <w:p w:rsidR="00B649AE" w:rsidRDefault="00B649AE" w:rsidP="00B649AE">
      <w:pPr>
        <w:spacing w:after="0" w:line="240" w:lineRule="auto"/>
        <w:rPr>
          <w:rFonts w:ascii="Times New Roman" w:eastAsia="Calibri" w:hAnsi="Times New Roman" w:cs="Times New Roman"/>
          <w:sz w:val="18"/>
          <w:szCs w:val="18"/>
          <w:lang w:eastAsia="ru-RU"/>
        </w:rPr>
      </w:pPr>
      <w:r>
        <w:rPr>
          <w:noProof/>
          <w:lang w:eastAsia="ru-RU"/>
        </w:rPr>
        <mc:AlternateContent>
          <mc:Choice Requires="wps">
            <w:drawing>
              <wp:anchor distT="0" distB="0" distL="114300" distR="114300" simplePos="0" relativeHeight="251660288" behindDoc="0" locked="0" layoutInCell="1" allowOverlap="1" wp14:anchorId="14651384" wp14:editId="04AA6E0D">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45478B" id="Прямая соединительная линия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mc:Fallback>
        </mc:AlternateContent>
      </w:r>
    </w:p>
    <w:p w:rsidR="00B649AE" w:rsidRDefault="00B649AE" w:rsidP="00B649AE">
      <w:pPr>
        <w:spacing w:after="0" w:line="240" w:lineRule="auto"/>
        <w:jc w:val="center"/>
        <w:rPr>
          <w:rFonts w:ascii="Times New Roman" w:eastAsia="Calibri" w:hAnsi="Times New Roman" w:cs="Times New Roman"/>
          <w:b/>
          <w:bCs/>
          <w:caps/>
          <w:sz w:val="18"/>
          <w:szCs w:val="18"/>
          <w:lang w:eastAsia="ru-RU"/>
        </w:rPr>
      </w:pPr>
      <w:r>
        <w:rPr>
          <w:rFonts w:ascii="Times New Roman" w:eastAsia="Calibri" w:hAnsi="Times New Roman" w:cs="Times New Roman"/>
          <w:b/>
          <w:bCs/>
          <w:caps/>
          <w:sz w:val="18"/>
          <w:szCs w:val="18"/>
          <w:lang w:eastAsia="ru-RU"/>
        </w:rPr>
        <w:t>КАФЕДРА  ЕСТЕСТВЕННЫЕ И СОЦИАЛЬНО-ГУМАНИТАРНЫЕ НАУКИ</w:t>
      </w:r>
    </w:p>
    <w:p w:rsidR="00B649AE" w:rsidRDefault="00B649AE" w:rsidP="00B649AE">
      <w:pPr>
        <w:spacing w:after="0" w:line="240" w:lineRule="auto"/>
        <w:jc w:val="center"/>
        <w:rPr>
          <w:rFonts w:ascii="Times New Roman" w:eastAsia="Calibri" w:hAnsi="Times New Roman" w:cs="Times New Roman"/>
          <w:b/>
          <w:bCs/>
          <w:caps/>
          <w:sz w:val="18"/>
          <w:szCs w:val="18"/>
          <w:lang w:eastAsia="ru-RU"/>
        </w:rPr>
      </w:pPr>
    </w:p>
    <w:p w:rsidR="00B649AE" w:rsidRDefault="00B649AE" w:rsidP="00B649AE">
      <w:pPr>
        <w:keepNext/>
        <w:keepLines/>
        <w:spacing w:after="0" w:line="240" w:lineRule="auto"/>
        <w:outlineLvl w:val="0"/>
        <w:rPr>
          <w:rFonts w:ascii="Times New Roman" w:eastAsia="Times New Roman" w:hAnsi="Times New Roman" w:cs="Times New Roman"/>
          <w:b/>
          <w:bCs/>
          <w:color w:val="000000"/>
        </w:rPr>
      </w:pPr>
    </w:p>
    <w:p w:rsidR="00B649AE" w:rsidRDefault="000C7A90" w:rsidP="00B649AE">
      <w:pPr>
        <w:keepNext/>
        <w:keepLines/>
        <w:spacing w:after="0" w:line="240" w:lineRule="auto"/>
        <w:jc w:val="center"/>
        <w:outlineLvl w:val="0"/>
        <w:rPr>
          <w:rFonts w:ascii="Times New Roman" w:eastAsia="Times New Roman" w:hAnsi="Times New Roman" w:cs="Times New Roman"/>
          <w:b/>
          <w:bCs/>
          <w:color w:val="000000"/>
        </w:rPr>
      </w:pPr>
      <w:r>
        <w:rPr>
          <w:noProof/>
          <w:lang w:eastAsia="ru-RU"/>
        </w:rPr>
        <w:drawing>
          <wp:inline distT="0" distB="0" distL="0" distR="0" wp14:anchorId="5026AFFB" wp14:editId="773A1316">
            <wp:extent cx="5940425" cy="2341245"/>
            <wp:effectExtent l="0" t="0" r="3175"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0425" cy="2341245"/>
                    </a:xfrm>
                    <a:prstGeom prst="rect">
                      <a:avLst/>
                    </a:prstGeom>
                  </pic:spPr>
                </pic:pic>
              </a:graphicData>
            </a:graphic>
          </wp:inline>
        </w:drawing>
      </w:r>
    </w:p>
    <w:p w:rsidR="00B649AE" w:rsidRDefault="00B649AE" w:rsidP="00B649AE">
      <w:pPr>
        <w:keepNext/>
        <w:keepLines/>
        <w:spacing w:after="0" w:line="240" w:lineRule="auto"/>
        <w:jc w:val="center"/>
        <w:outlineLvl w:val="0"/>
        <w:rPr>
          <w:rFonts w:ascii="Times New Roman" w:eastAsia="Times New Roman" w:hAnsi="Times New Roman" w:cs="Times New Roman"/>
          <w:b/>
          <w:bCs/>
          <w:color w:val="000000"/>
        </w:rPr>
      </w:pPr>
    </w:p>
    <w:p w:rsidR="00B649AE" w:rsidRDefault="00B649AE" w:rsidP="00B649AE">
      <w:pPr>
        <w:keepNext/>
        <w:keepLines/>
        <w:spacing w:after="0" w:line="240" w:lineRule="auto"/>
        <w:jc w:val="center"/>
        <w:outlineLvl w:val="0"/>
        <w:rPr>
          <w:rFonts w:ascii="Times New Roman" w:eastAsia="Times New Roman" w:hAnsi="Times New Roman" w:cs="Times New Roman"/>
          <w:b/>
          <w:bCs/>
          <w:color w:val="000000"/>
        </w:rPr>
      </w:pPr>
    </w:p>
    <w:p w:rsidR="00B649AE" w:rsidRDefault="00B649AE" w:rsidP="00B649AE">
      <w:pPr>
        <w:keepNext/>
        <w:keepLines/>
        <w:spacing w:after="0" w:line="276" w:lineRule="auto"/>
        <w:jc w:val="center"/>
        <w:outlineLvl w:val="0"/>
        <w:rPr>
          <w:rFonts w:ascii="Times New Roman" w:eastAsia="Times New Roman" w:hAnsi="Times New Roman" w:cs="Times New Roman"/>
          <w:bCs/>
          <w:color w:val="000000"/>
          <w:sz w:val="24"/>
          <w:szCs w:val="24"/>
        </w:rPr>
      </w:pPr>
      <w:r>
        <w:rPr>
          <w:rFonts w:ascii="Times New Roman" w:eastAsia="Times New Roman" w:hAnsi="Times New Roman" w:cs="Times New Roman"/>
          <w:b/>
          <w:bCs/>
          <w:color w:val="000000"/>
          <w:sz w:val="24"/>
          <w:szCs w:val="24"/>
        </w:rPr>
        <w:t>РАБОЧАЯ ПРОГРАММА УЧЕБНОЙ ДИСЦИПЛИНЫ</w:t>
      </w:r>
      <w:r>
        <w:rPr>
          <w:rFonts w:ascii="Times New Roman" w:eastAsia="Times New Roman" w:hAnsi="Times New Roman" w:cs="Times New Roman"/>
          <w:bCs/>
          <w:color w:val="000000"/>
          <w:sz w:val="24"/>
          <w:szCs w:val="24"/>
        </w:rPr>
        <w:t xml:space="preserve"> </w:t>
      </w:r>
    </w:p>
    <w:p w:rsidR="00B649AE" w:rsidRDefault="00B649AE" w:rsidP="00B649AE">
      <w:pPr>
        <w:keepNext/>
        <w:keepLines/>
        <w:spacing w:after="0" w:line="276" w:lineRule="auto"/>
        <w:jc w:val="center"/>
        <w:outlineLvl w:val="0"/>
        <w:rPr>
          <w:rFonts w:ascii="Times New Roman" w:eastAsia="Times New Roman" w:hAnsi="Times New Roman" w:cs="Times New Roman"/>
          <w:bCs/>
          <w:color w:val="000000"/>
          <w:sz w:val="24"/>
          <w:szCs w:val="24"/>
        </w:rPr>
      </w:pPr>
    </w:p>
    <w:p w:rsidR="00B649AE" w:rsidRDefault="00B649AE" w:rsidP="00B649AE">
      <w:pPr>
        <w:spacing w:after="0" w:line="36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ОСНОВЫ РОССИЙСКОЙ ГОСУДАРСТВЕННОСТИ</w:t>
      </w:r>
    </w:p>
    <w:p w:rsidR="00B649AE" w:rsidRDefault="00B649AE" w:rsidP="00B649AE">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направление подготовки 38.03.01 «Экономика»</w:t>
      </w:r>
    </w:p>
    <w:p w:rsidR="00B649AE" w:rsidRDefault="00B649AE" w:rsidP="00B649AE">
      <w:pPr>
        <w:spacing w:after="0" w:line="360" w:lineRule="auto"/>
        <w:jc w:val="center"/>
        <w:rPr>
          <w:rFonts w:ascii="Times New Roman" w:eastAsia="Times New Roman" w:hAnsi="Times New Roman" w:cs="Times New Roman"/>
          <w:sz w:val="28"/>
          <w:szCs w:val="28"/>
          <w:lang w:eastAsia="ru-RU"/>
        </w:rPr>
      </w:pPr>
      <w:r>
        <w:rPr>
          <w:rFonts w:ascii="Times New Roman" w:eastAsia="Calibri" w:hAnsi="Times New Roman" w:cs="Times New Roman"/>
          <w:sz w:val="28"/>
          <w:szCs w:val="28"/>
          <w:lang w:eastAsia="ru-RU"/>
        </w:rPr>
        <w:t>направленно</w:t>
      </w:r>
      <w:r w:rsidR="00256088">
        <w:rPr>
          <w:rFonts w:ascii="Times New Roman" w:eastAsia="Calibri" w:hAnsi="Times New Roman" w:cs="Times New Roman"/>
          <w:sz w:val="28"/>
          <w:szCs w:val="28"/>
          <w:lang w:eastAsia="ru-RU"/>
        </w:rPr>
        <w:t>сть (профиль) «</w:t>
      </w:r>
      <w:r w:rsidR="00110391" w:rsidRPr="00E16B08">
        <w:rPr>
          <w:rFonts w:ascii="Times New Roman" w:hAnsi="Times New Roman" w:cs="Times New Roman"/>
          <w:sz w:val="28"/>
          <w:szCs w:val="28"/>
        </w:rPr>
        <w:t>Экономика предприятий и организаций</w:t>
      </w:r>
      <w:r w:rsidRPr="00E16B08">
        <w:rPr>
          <w:rFonts w:ascii="Times New Roman" w:eastAsia="Calibri" w:hAnsi="Times New Roman" w:cs="Times New Roman"/>
          <w:sz w:val="28"/>
          <w:szCs w:val="28"/>
          <w:lang w:eastAsia="ru-RU"/>
        </w:rPr>
        <w:t>»</w:t>
      </w:r>
    </w:p>
    <w:p w:rsidR="00B649AE" w:rsidRDefault="00B649AE" w:rsidP="00B649AE">
      <w:pPr>
        <w:spacing w:after="0" w:line="36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уровень бакалавриата</w:t>
      </w:r>
    </w:p>
    <w:p w:rsidR="00E16B08" w:rsidRDefault="00E1352D" w:rsidP="00B649AE">
      <w:pPr>
        <w:spacing w:after="0" w:line="36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обязательная </w:t>
      </w:r>
      <w:r w:rsidR="00E16B08">
        <w:rPr>
          <w:rFonts w:ascii="Times New Roman" w:eastAsia="Times New Roman" w:hAnsi="Times New Roman" w:cs="Times New Roman"/>
          <w:i/>
          <w:sz w:val="28"/>
          <w:szCs w:val="28"/>
          <w:lang w:eastAsia="ru-RU"/>
        </w:rPr>
        <w:t>дисциплина</w:t>
      </w:r>
      <w:r>
        <w:rPr>
          <w:rFonts w:ascii="Times New Roman" w:eastAsia="Times New Roman" w:hAnsi="Times New Roman" w:cs="Times New Roman"/>
          <w:i/>
          <w:sz w:val="28"/>
          <w:szCs w:val="28"/>
          <w:lang w:eastAsia="ru-RU"/>
        </w:rPr>
        <w:t xml:space="preserve">, часть, формируемая участниками образовательных отношений </w:t>
      </w:r>
    </w:p>
    <w:p w:rsidR="00B649AE" w:rsidRDefault="00B649AE" w:rsidP="00B649AE">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 очно-</w:t>
      </w:r>
      <w:r w:rsidR="000C7A90">
        <w:rPr>
          <w:rFonts w:ascii="Times New Roman" w:eastAsia="Times New Roman" w:hAnsi="Times New Roman" w:cs="Times New Roman"/>
          <w:bCs/>
          <w:sz w:val="28"/>
          <w:szCs w:val="28"/>
          <w:lang w:eastAsia="ru-RU"/>
        </w:rPr>
        <w:t>заочная</w:t>
      </w:r>
      <w:r>
        <w:rPr>
          <w:rFonts w:ascii="Times New Roman" w:eastAsia="Times New Roman" w:hAnsi="Times New Roman" w:cs="Times New Roman"/>
          <w:bCs/>
          <w:sz w:val="28"/>
          <w:szCs w:val="28"/>
          <w:lang w:eastAsia="ru-RU"/>
        </w:rPr>
        <w:t>)</w:t>
      </w: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rPr>
          <w:rFonts w:ascii="Times New Roman" w:eastAsia="Calibri" w:hAnsi="Times New Roman" w:cs="Times New Roman"/>
          <w:lang w:eastAsia="ru-RU"/>
        </w:rPr>
      </w:pPr>
    </w:p>
    <w:p w:rsidR="00B649AE" w:rsidRDefault="00B649AE" w:rsidP="00B649AE">
      <w:pPr>
        <w:suppressAutoHyphens/>
        <w:spacing w:after="0" w:line="240" w:lineRule="auto"/>
        <w:rPr>
          <w:rFonts w:ascii="Times New Roman" w:eastAsia="Calibri" w:hAnsi="Times New Roman" w:cs="Times New Roman"/>
          <w:lang w:eastAsia="ru-RU"/>
        </w:rPr>
      </w:pPr>
    </w:p>
    <w:p w:rsidR="00B649AE" w:rsidRDefault="00B649AE" w:rsidP="00B649AE">
      <w:pPr>
        <w:suppressAutoHyphens/>
        <w:spacing w:after="0" w:line="240" w:lineRule="auto"/>
        <w:rPr>
          <w:rFonts w:ascii="Times New Roman" w:eastAsia="Calibri" w:hAnsi="Times New Roman" w:cs="Times New Roman"/>
          <w:lang w:eastAsia="ru-RU"/>
        </w:rPr>
      </w:pPr>
    </w:p>
    <w:p w:rsidR="00B649AE" w:rsidRDefault="00B649AE" w:rsidP="00B649AE">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rsidR="00B649AE" w:rsidRDefault="000C7A90" w:rsidP="00B649AE">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w:t>
      </w:r>
      <w:bookmarkStart w:id="0" w:name="_GoBack"/>
      <w:bookmarkEnd w:id="0"/>
    </w:p>
    <w:p w:rsidR="00B649AE" w:rsidRDefault="00B649AE" w:rsidP="00B649AE">
      <w:pPr>
        <w:tabs>
          <w:tab w:val="left" w:pos="4404"/>
        </w:tabs>
        <w:spacing w:after="0" w:line="360" w:lineRule="auto"/>
        <w:jc w:val="both"/>
        <w:rPr>
          <w:rFonts w:ascii="Times New Roman" w:hAnsi="Times New Roman" w:cs="Times New Roman"/>
          <w:sz w:val="24"/>
          <w:szCs w:val="24"/>
        </w:rPr>
      </w:pPr>
    </w:p>
    <w:p w:rsidR="00B649AE" w:rsidRDefault="00B649AE" w:rsidP="00B649AE">
      <w:pPr>
        <w:tabs>
          <w:tab w:val="left" w:pos="4404"/>
        </w:tabs>
        <w:spacing w:after="0" w:line="360" w:lineRule="auto"/>
        <w:jc w:val="both"/>
        <w:rPr>
          <w:rFonts w:ascii="Times New Roman" w:hAnsi="Times New Roman" w:cs="Times New Roman"/>
          <w:sz w:val="24"/>
          <w:szCs w:val="24"/>
        </w:rPr>
      </w:pPr>
    </w:p>
    <w:p w:rsidR="006F38DC" w:rsidRDefault="00B649AE" w:rsidP="006F38DC">
      <w:pPr>
        <w:pStyle w:val="ConsPlusTitle"/>
        <w:spacing w:line="360" w:lineRule="auto"/>
        <w:jc w:val="both"/>
        <w:rPr>
          <w:rFonts w:ascii="Times New Roman" w:hAnsi="Times New Roman" w:cs="Times New Roman"/>
          <w:b w:val="0"/>
          <w:sz w:val="24"/>
          <w:szCs w:val="24"/>
        </w:rPr>
      </w:pPr>
      <w:r>
        <w:rPr>
          <w:rFonts w:ascii="Times New Roman" w:hAnsi="Times New Roman" w:cs="Times New Roman"/>
          <w:sz w:val="24"/>
          <w:szCs w:val="24"/>
        </w:rPr>
        <w:t>Рабочая программа по дисциплине «</w:t>
      </w:r>
      <w:r>
        <w:rPr>
          <w:rFonts w:ascii="Times New Roman" w:eastAsia="Calibri" w:hAnsi="Times New Roman" w:cs="Times New Roman"/>
          <w:sz w:val="24"/>
          <w:szCs w:val="24"/>
          <w:u w:val="single"/>
        </w:rPr>
        <w:t>Основы российской государственности</w:t>
      </w:r>
      <w:r>
        <w:rPr>
          <w:rFonts w:ascii="Times New Roman" w:hAnsi="Times New Roman" w:cs="Times New Roman"/>
          <w:sz w:val="24"/>
          <w:szCs w:val="24"/>
        </w:rPr>
        <w:t xml:space="preserve">» </w:t>
      </w:r>
      <w:r w:rsidR="006F38DC">
        <w:rPr>
          <w:rFonts w:ascii="Times New Roman" w:hAnsi="Times New Roman" w:cs="Times New Roman"/>
          <w:b w:val="0"/>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rsidR="006F38DC" w:rsidRDefault="006F38DC" w:rsidP="006F38DC">
      <w:pPr>
        <w:pStyle w:val="ConsPlusTitle"/>
        <w:spacing w:line="360" w:lineRule="auto"/>
        <w:jc w:val="both"/>
        <w:rPr>
          <w:rFonts w:ascii="Times New Roman" w:hAnsi="Times New Roman" w:cs="Times New Roman"/>
          <w:b w:val="0"/>
          <w:sz w:val="24"/>
          <w:szCs w:val="24"/>
        </w:rPr>
      </w:pPr>
    </w:p>
    <w:p w:rsidR="006F38DC" w:rsidRDefault="006F38DC" w:rsidP="006F38DC">
      <w:pPr>
        <w:pStyle w:val="ConsPlusTitle"/>
        <w:spacing w:line="360" w:lineRule="auto"/>
        <w:jc w:val="both"/>
        <w:rPr>
          <w:rFonts w:ascii="Times New Roman" w:hAnsi="Times New Roman" w:cs="Times New Roman"/>
          <w:b w:val="0"/>
          <w:sz w:val="24"/>
          <w:szCs w:val="24"/>
        </w:rPr>
      </w:pPr>
    </w:p>
    <w:p w:rsidR="00B649AE" w:rsidRDefault="00B649AE" w:rsidP="00B649AE">
      <w:pPr>
        <w:tabs>
          <w:tab w:val="left" w:pos="4404"/>
        </w:tabs>
        <w:spacing w:after="0" w:line="360" w:lineRule="auto"/>
        <w:jc w:val="both"/>
        <w:rPr>
          <w:rFonts w:ascii="Times New Roman" w:eastAsia="MS Mincho" w:hAnsi="Times New Roman" w:cs="Times New Roman"/>
          <w:sz w:val="24"/>
          <w:szCs w:val="24"/>
          <w:lang w:eastAsia="ru-RU"/>
        </w:rPr>
      </w:pPr>
    </w:p>
    <w:p w:rsidR="00B649AE" w:rsidRDefault="00B649AE" w:rsidP="00B649AE">
      <w:pPr>
        <w:pStyle w:val="ConsPlusTitle"/>
        <w:spacing w:line="360" w:lineRule="auto"/>
        <w:jc w:val="both"/>
        <w:rPr>
          <w:rFonts w:ascii="Times New Roman" w:hAnsi="Times New Roman" w:cs="Times New Roman"/>
          <w:b w:val="0"/>
          <w:sz w:val="24"/>
          <w:szCs w:val="24"/>
        </w:rPr>
      </w:pPr>
    </w:p>
    <w:p w:rsidR="00B649AE" w:rsidRDefault="00B649AE" w:rsidP="00B649AE">
      <w:pPr>
        <w:spacing w:after="0" w:line="360" w:lineRule="auto"/>
        <w:jc w:val="both"/>
        <w:outlineLvl w:val="5"/>
        <w:rPr>
          <w:rFonts w:ascii="Times New Roman" w:eastAsia="Times New Roman" w:hAnsi="Times New Roman" w:cs="Times New Roman"/>
          <w:bCs/>
          <w:sz w:val="24"/>
          <w:szCs w:val="24"/>
          <w:lang w:eastAsia="ru-RU"/>
        </w:rPr>
      </w:pPr>
    </w:p>
    <w:p w:rsidR="00B649AE" w:rsidRDefault="00B649AE" w:rsidP="00B649AE">
      <w:pPr>
        <w:suppressAutoHyphens/>
        <w:spacing w:after="0" w:line="360" w:lineRule="auto"/>
        <w:rPr>
          <w:rFonts w:ascii="Times New Roman" w:eastAsia="Calibri" w:hAnsi="Times New Roman" w:cs="Times New Roman"/>
          <w:sz w:val="24"/>
          <w:szCs w:val="24"/>
          <w:lang w:eastAsia="ru-RU"/>
        </w:rPr>
      </w:pPr>
    </w:p>
    <w:p w:rsidR="00B649AE" w:rsidRDefault="00B649AE" w:rsidP="00B649AE">
      <w:pPr>
        <w:suppressAutoHyphens/>
        <w:spacing w:after="0" w:line="360" w:lineRule="auto"/>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 xml:space="preserve">Составитель: </w:t>
      </w:r>
      <w:r>
        <w:rPr>
          <w:rFonts w:ascii="Times New Roman" w:eastAsia="Calibri" w:hAnsi="Times New Roman" w:cs="Times New Roman"/>
          <w:sz w:val="24"/>
          <w:szCs w:val="24"/>
          <w:lang w:eastAsia="ru-RU"/>
        </w:rPr>
        <w:t>Князькина Татьяна Анатольевна – канд. ист. наук, доцент, зав. кафедрой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B649AE" w:rsidRDefault="00B649AE" w:rsidP="00B649AE">
      <w:pPr>
        <w:pStyle w:val="22"/>
        <w:shd w:val="clear" w:color="auto" w:fill="auto"/>
        <w:spacing w:before="0" w:after="0" w:line="360" w:lineRule="auto"/>
        <w:jc w:val="both"/>
        <w:rPr>
          <w:rFonts w:asciiTheme="minorHAnsi" w:eastAsia="Calibri" w:hAnsiTheme="minorHAnsi"/>
          <w:b w:val="0"/>
          <w:sz w:val="24"/>
          <w:szCs w:val="24"/>
        </w:rPr>
      </w:pPr>
    </w:p>
    <w:p w:rsidR="00B649AE" w:rsidRDefault="00B649AE" w:rsidP="00B649AE">
      <w:pPr>
        <w:suppressAutoHyphens/>
        <w:spacing w:after="0" w:line="360" w:lineRule="auto"/>
        <w:jc w:val="both"/>
        <w:rPr>
          <w:rFonts w:ascii="Times New Roman" w:eastAsia="Calibri" w:hAnsi="Times New Roman" w:cs="Times New Roman"/>
          <w:sz w:val="24"/>
          <w:szCs w:val="24"/>
          <w:lang w:eastAsia="ru-RU"/>
        </w:rPr>
      </w:pPr>
    </w:p>
    <w:p w:rsidR="00B649AE" w:rsidRDefault="00B649AE" w:rsidP="00B649AE">
      <w:pPr>
        <w:pStyle w:val="22"/>
        <w:shd w:val="clear" w:color="auto" w:fill="auto"/>
        <w:spacing w:before="0" w:after="0" w:line="360" w:lineRule="auto"/>
        <w:jc w:val="both"/>
        <w:rPr>
          <w:rFonts w:eastAsia="Calibri"/>
          <w:b w:val="0"/>
          <w:sz w:val="24"/>
          <w:szCs w:val="24"/>
        </w:rPr>
      </w:pPr>
    </w:p>
    <w:p w:rsidR="00B649AE" w:rsidRDefault="00B649AE" w:rsidP="00B649AE">
      <w:pPr>
        <w:suppressAutoHyphens/>
        <w:spacing w:after="0" w:line="360" w:lineRule="auto"/>
        <w:jc w:val="both"/>
        <w:rPr>
          <w:rFonts w:ascii="Times New Roman" w:eastAsia="Calibri" w:hAnsi="Times New Roman" w:cs="Times New Roman"/>
          <w:sz w:val="24"/>
          <w:szCs w:val="24"/>
          <w:lang w:eastAsia="ru-RU"/>
        </w:rPr>
      </w:pPr>
    </w:p>
    <w:p w:rsidR="00B649AE" w:rsidRDefault="00B649AE" w:rsidP="00B649AE">
      <w:pPr>
        <w:pStyle w:val="22"/>
        <w:shd w:val="clear" w:color="auto" w:fill="auto"/>
        <w:spacing w:before="0" w:after="0" w:line="360" w:lineRule="auto"/>
        <w:jc w:val="both"/>
        <w:rPr>
          <w:rFonts w:eastAsia="Calibri"/>
          <w:b w:val="0"/>
          <w:sz w:val="24"/>
          <w:szCs w:val="24"/>
        </w:rPr>
      </w:pPr>
    </w:p>
    <w:p w:rsidR="00B649AE" w:rsidRDefault="00B649AE" w:rsidP="00B649AE">
      <w:pPr>
        <w:pStyle w:val="22"/>
        <w:shd w:val="clear" w:color="auto" w:fill="auto"/>
        <w:spacing w:before="0" w:after="0" w:line="360" w:lineRule="auto"/>
        <w:jc w:val="both"/>
        <w:rPr>
          <w:rFonts w:eastAsia="Calibri"/>
          <w:sz w:val="24"/>
          <w:szCs w:val="24"/>
        </w:rPr>
      </w:pPr>
    </w:p>
    <w:p w:rsidR="00B649AE" w:rsidRDefault="00B649AE" w:rsidP="00B649AE">
      <w:pPr>
        <w:pStyle w:val="22"/>
        <w:shd w:val="clear" w:color="auto" w:fill="auto"/>
        <w:spacing w:before="0" w:after="0" w:line="360" w:lineRule="auto"/>
        <w:jc w:val="both"/>
        <w:rPr>
          <w:rFonts w:eastAsia="Calibri"/>
          <w:sz w:val="24"/>
          <w:szCs w:val="24"/>
        </w:rPr>
      </w:pPr>
    </w:p>
    <w:p w:rsidR="00B649AE" w:rsidRDefault="00B649AE" w:rsidP="00B649AE">
      <w:pPr>
        <w:pStyle w:val="22"/>
        <w:shd w:val="clear" w:color="auto" w:fill="auto"/>
        <w:spacing w:before="0" w:after="0" w:line="360" w:lineRule="auto"/>
        <w:jc w:val="both"/>
        <w:rPr>
          <w:sz w:val="24"/>
          <w:szCs w:val="24"/>
        </w:rPr>
      </w:pPr>
    </w:p>
    <w:p w:rsidR="00B649AE" w:rsidRDefault="00B649AE" w:rsidP="00B649AE">
      <w:pPr>
        <w:suppressAutoHyphens/>
        <w:spacing w:after="0" w:line="360" w:lineRule="auto"/>
        <w:rPr>
          <w:rFonts w:ascii="Times New Roman" w:eastAsia="Calibri" w:hAnsi="Times New Roman" w:cs="Times New Roman"/>
          <w:sz w:val="24"/>
          <w:szCs w:val="24"/>
          <w:lang w:eastAsia="ru-RU"/>
        </w:rPr>
      </w:pPr>
    </w:p>
    <w:p w:rsidR="00B649AE" w:rsidRDefault="00B649AE" w:rsidP="00B649AE">
      <w:pPr>
        <w:suppressAutoHyphens/>
        <w:spacing w:after="0" w:line="360" w:lineRule="auto"/>
        <w:rPr>
          <w:rFonts w:ascii="Times New Roman" w:eastAsia="Calibri" w:hAnsi="Times New Roman" w:cs="Times New Roman"/>
          <w:sz w:val="24"/>
          <w:szCs w:val="24"/>
          <w:lang w:eastAsia="ru-RU"/>
        </w:rPr>
      </w:pPr>
    </w:p>
    <w:p w:rsidR="00B649AE" w:rsidRDefault="00B649AE" w:rsidP="00B649AE">
      <w:pPr>
        <w:spacing w:after="0" w:line="360" w:lineRule="auto"/>
        <w:rPr>
          <w:rFonts w:ascii="Times New Roman" w:eastAsia="Calibri" w:hAnsi="Times New Roman" w:cs="Times New Roman"/>
          <w:b/>
          <w:caps/>
          <w:sz w:val="24"/>
          <w:szCs w:val="24"/>
          <w:lang w:eastAsia="ru-RU"/>
        </w:rPr>
      </w:pPr>
    </w:p>
    <w:p w:rsidR="00B649AE" w:rsidRDefault="00B649AE" w:rsidP="00B649AE">
      <w:pPr>
        <w:tabs>
          <w:tab w:val="left" w:pos="4404"/>
        </w:tabs>
        <w:spacing w:after="0" w:line="360" w:lineRule="auto"/>
        <w:jc w:val="center"/>
        <w:rPr>
          <w:rFonts w:ascii="Times New Roman" w:eastAsia="Times New Roman" w:hAnsi="Times New Roman" w:cs="Times New Roman"/>
          <w:sz w:val="24"/>
          <w:szCs w:val="24"/>
          <w:lang w:eastAsia="ru-RU"/>
        </w:rPr>
      </w:pPr>
    </w:p>
    <w:p w:rsidR="00B649AE" w:rsidRDefault="00B649AE" w:rsidP="00B649AE">
      <w:pPr>
        <w:spacing w:after="0" w:line="360" w:lineRule="auto"/>
        <w:jc w:val="center"/>
        <w:rPr>
          <w:rFonts w:ascii="Times New Roman" w:eastAsia="Calibri" w:hAnsi="Times New Roman" w:cs="Times New Roman"/>
          <w:b/>
          <w:sz w:val="24"/>
          <w:szCs w:val="24"/>
        </w:rPr>
      </w:pPr>
    </w:p>
    <w:p w:rsidR="00B649AE" w:rsidRDefault="00B649AE" w:rsidP="00B649AE">
      <w:pPr>
        <w:spacing w:after="0" w:line="360" w:lineRule="auto"/>
        <w:jc w:val="center"/>
        <w:rPr>
          <w:rFonts w:ascii="Times New Roman" w:eastAsia="Calibri" w:hAnsi="Times New Roman" w:cs="Times New Roman"/>
          <w:b/>
          <w:sz w:val="24"/>
          <w:szCs w:val="24"/>
        </w:rPr>
      </w:pPr>
    </w:p>
    <w:p w:rsidR="00B649AE" w:rsidRDefault="00B649AE" w:rsidP="00B649AE">
      <w:pPr>
        <w:spacing w:after="0" w:line="360" w:lineRule="auto"/>
        <w:jc w:val="center"/>
        <w:rPr>
          <w:rFonts w:ascii="Times New Roman" w:eastAsia="Calibri" w:hAnsi="Times New Roman" w:cs="Times New Roman"/>
          <w:b/>
          <w:sz w:val="24"/>
          <w:szCs w:val="24"/>
        </w:rPr>
      </w:pPr>
    </w:p>
    <w:p w:rsidR="00B649AE" w:rsidRDefault="00B649AE" w:rsidP="00B649AE">
      <w:pPr>
        <w:spacing w:after="0" w:line="360" w:lineRule="auto"/>
        <w:jc w:val="center"/>
        <w:rPr>
          <w:rFonts w:ascii="Times New Roman" w:eastAsia="Calibri" w:hAnsi="Times New Roman" w:cs="Times New Roman"/>
          <w:b/>
          <w:sz w:val="24"/>
          <w:szCs w:val="24"/>
        </w:rPr>
      </w:pPr>
    </w:p>
    <w:p w:rsidR="00B649AE" w:rsidRDefault="00B649AE" w:rsidP="00B649AE">
      <w:pPr>
        <w:spacing w:after="0" w:line="360" w:lineRule="auto"/>
        <w:jc w:val="center"/>
        <w:rPr>
          <w:rFonts w:ascii="Times New Roman" w:eastAsia="Calibri" w:hAnsi="Times New Roman" w:cs="Times New Roman"/>
          <w:b/>
          <w:sz w:val="24"/>
          <w:szCs w:val="24"/>
        </w:rPr>
      </w:pPr>
    </w:p>
    <w:p w:rsidR="00B649AE" w:rsidRDefault="00B649AE" w:rsidP="00B649AE">
      <w:pPr>
        <w:spacing w:after="0" w:line="360" w:lineRule="auto"/>
        <w:jc w:val="center"/>
        <w:rPr>
          <w:rFonts w:ascii="Times New Roman" w:eastAsia="Calibri" w:hAnsi="Times New Roman" w:cs="Times New Roman"/>
          <w:b/>
          <w:sz w:val="24"/>
          <w:szCs w:val="24"/>
        </w:rPr>
      </w:pPr>
    </w:p>
    <w:p w:rsidR="00B649AE" w:rsidRDefault="00B649AE" w:rsidP="00B649AE">
      <w:pPr>
        <w:spacing w:after="0" w:line="360" w:lineRule="auto"/>
        <w:jc w:val="center"/>
        <w:rPr>
          <w:rFonts w:ascii="Times New Roman" w:eastAsia="Calibri" w:hAnsi="Times New Roman" w:cs="Times New Roman"/>
          <w:b/>
          <w:sz w:val="24"/>
          <w:szCs w:val="24"/>
        </w:rPr>
      </w:pPr>
    </w:p>
    <w:p w:rsidR="00B649AE" w:rsidRDefault="00B649AE" w:rsidP="00B649AE">
      <w:pPr>
        <w:spacing w:after="0" w:line="360" w:lineRule="auto"/>
        <w:rPr>
          <w:rFonts w:ascii="Times New Roman" w:eastAsia="Calibri" w:hAnsi="Times New Roman" w:cs="Times New Roman"/>
          <w:b/>
          <w:sz w:val="24"/>
          <w:szCs w:val="24"/>
        </w:rPr>
      </w:pPr>
    </w:p>
    <w:p w:rsidR="00B649AE" w:rsidRDefault="00B649AE" w:rsidP="00B649AE">
      <w:pPr>
        <w:spacing w:after="0" w:line="360" w:lineRule="auto"/>
        <w:rPr>
          <w:rFonts w:ascii="Times New Roman" w:eastAsia="Calibri" w:hAnsi="Times New Roman" w:cs="Times New Roman"/>
          <w:b/>
          <w:sz w:val="24"/>
          <w:szCs w:val="24"/>
        </w:rPr>
      </w:pPr>
    </w:p>
    <w:p w:rsidR="00B649AE" w:rsidRDefault="00B649AE" w:rsidP="00B649AE">
      <w:pPr>
        <w:spacing w:after="0" w:line="360" w:lineRule="auto"/>
        <w:rPr>
          <w:rFonts w:ascii="Times New Roman" w:eastAsia="Calibri" w:hAnsi="Times New Roman" w:cs="Times New Roman"/>
          <w:b/>
          <w:sz w:val="24"/>
          <w:szCs w:val="24"/>
        </w:rPr>
      </w:pPr>
    </w:p>
    <w:p w:rsidR="00B649AE" w:rsidRDefault="00B649AE" w:rsidP="00B649AE">
      <w:pPr>
        <w:spacing w:after="0" w:line="360" w:lineRule="auto"/>
        <w:rPr>
          <w:rFonts w:ascii="Times New Roman" w:eastAsia="Calibri" w:hAnsi="Times New Roman" w:cs="Times New Roman"/>
          <w:b/>
          <w:sz w:val="24"/>
          <w:szCs w:val="24"/>
        </w:rPr>
      </w:pPr>
    </w:p>
    <w:p w:rsidR="00B649AE" w:rsidRDefault="00B649AE" w:rsidP="00B649AE">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СОДЕРЖАНИЕ</w:t>
      </w:r>
    </w:p>
    <w:p w:rsidR="00B649AE" w:rsidRDefault="00B649AE" w:rsidP="00B649AE">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B649AE" w:rsidTr="006C506C">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6C506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78" w:type="dxa"/>
            <w:hideMark/>
          </w:tcPr>
          <w:p w:rsidR="00B649AE" w:rsidRDefault="00B649AE" w:rsidP="006C506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B649AE" w:rsidTr="006C506C">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6C506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rsidR="00B649AE" w:rsidRDefault="00B649AE" w:rsidP="006C506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B649AE" w:rsidTr="006C506C">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6C506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978" w:type="dxa"/>
            <w:hideMark/>
          </w:tcPr>
          <w:p w:rsidR="00B649AE" w:rsidRDefault="00B649AE" w:rsidP="006C506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B649AE" w:rsidTr="006C506C">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6C506C">
            <w:pPr>
              <w:spacing w:after="0" w:line="24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rsidR="00B649AE" w:rsidRDefault="00B649AE" w:rsidP="006C506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B649AE" w:rsidTr="006C506C">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6C506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78" w:type="dxa"/>
            <w:hideMark/>
          </w:tcPr>
          <w:p w:rsidR="00B649AE" w:rsidRDefault="00B649AE" w:rsidP="006C506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B649AE" w:rsidTr="006C506C">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6C506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rsidR="00B649AE" w:rsidRDefault="00B649AE" w:rsidP="006C506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r>
      <w:tr w:rsidR="00B649AE" w:rsidTr="006C506C">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6C506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rsidR="00B649AE" w:rsidRDefault="00B649AE" w:rsidP="006C506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B649AE" w:rsidTr="006C506C">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6C506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78" w:type="dxa"/>
            <w:hideMark/>
          </w:tcPr>
          <w:p w:rsidR="00B649AE" w:rsidRDefault="00B649AE" w:rsidP="006C506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B649AE" w:rsidTr="006C506C">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6C506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78" w:type="dxa"/>
            <w:hideMark/>
          </w:tcPr>
          <w:p w:rsidR="00B649AE" w:rsidRDefault="00B649AE" w:rsidP="006C506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B649AE" w:rsidTr="006C506C">
        <w:trPr>
          <w:jc w:val="center"/>
        </w:trPr>
        <w:tc>
          <w:tcPr>
            <w:tcW w:w="516" w:type="dxa"/>
            <w:hideMark/>
          </w:tcPr>
          <w:p w:rsidR="00B649AE" w:rsidRDefault="00B649AE" w:rsidP="006C506C">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135" w:type="dxa"/>
            <w:hideMark/>
          </w:tcPr>
          <w:p w:rsidR="00B649AE" w:rsidRDefault="00B649AE" w:rsidP="006C506C">
            <w:pPr>
              <w:spacing w:after="0" w:line="240" w:lineRule="auto"/>
              <w:jc w:val="both"/>
              <w:rPr>
                <w:rFonts w:ascii="Times New Roman" w:eastAsia="Calibri" w:hAnsi="Times New Roman" w:cs="Times New Roman"/>
                <w:sz w:val="24"/>
                <w:szCs w:val="24"/>
              </w:rPr>
            </w:pPr>
            <w:r>
              <w:rPr>
                <w:rFonts w:ascii="Times New Roman" w:hAnsi="Times New Roman" w:cs="Times New Roman"/>
                <w:bCs/>
                <w:color w:val="000000"/>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978" w:type="dxa"/>
            <w:hideMark/>
          </w:tcPr>
          <w:p w:rsidR="00B649AE" w:rsidRDefault="00B649AE" w:rsidP="006C506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bl>
    <w:p w:rsidR="00B649AE" w:rsidRDefault="00B649AE" w:rsidP="00B649AE">
      <w:pPr>
        <w:suppressAutoHyphens/>
        <w:spacing w:after="0" w:line="360" w:lineRule="auto"/>
        <w:rPr>
          <w:rFonts w:ascii="Times New Roman" w:eastAsia="Calibri" w:hAnsi="Times New Roman" w:cs="Times New Roman"/>
          <w:bCs/>
          <w:sz w:val="24"/>
          <w:szCs w:val="24"/>
          <w:lang w:eastAsia="ru-RU"/>
        </w:rPr>
      </w:pPr>
    </w:p>
    <w:p w:rsidR="00B649AE" w:rsidRDefault="00B649AE" w:rsidP="00B649AE">
      <w:pPr>
        <w:suppressAutoHyphens/>
        <w:spacing w:after="0" w:line="360" w:lineRule="auto"/>
        <w:rPr>
          <w:rFonts w:ascii="Times New Roman" w:eastAsia="Calibri" w:hAnsi="Times New Roman" w:cs="Times New Roman"/>
          <w:bCs/>
          <w:sz w:val="24"/>
          <w:szCs w:val="24"/>
          <w:lang w:eastAsia="ru-RU"/>
        </w:rPr>
      </w:pPr>
    </w:p>
    <w:p w:rsidR="00B649AE" w:rsidRDefault="00B649AE" w:rsidP="00B649AE">
      <w:pPr>
        <w:suppressAutoHyphens/>
        <w:spacing w:after="0" w:line="360" w:lineRule="auto"/>
        <w:rPr>
          <w:rFonts w:ascii="Times New Roman" w:eastAsia="Calibri" w:hAnsi="Times New Roman" w:cs="Times New Roman"/>
          <w:sz w:val="24"/>
          <w:szCs w:val="24"/>
          <w:lang w:eastAsia="ru-RU"/>
        </w:rPr>
      </w:pPr>
    </w:p>
    <w:p w:rsidR="00B649AE" w:rsidRDefault="00B649AE" w:rsidP="00B649AE">
      <w:pPr>
        <w:pStyle w:val="a7"/>
        <w:numPr>
          <w:ilvl w:val="0"/>
          <w:numId w:val="2"/>
        </w:numPr>
        <w:tabs>
          <w:tab w:val="left" w:pos="6480"/>
        </w:tabs>
        <w:spacing w:line="360" w:lineRule="auto"/>
        <w:jc w:val="center"/>
        <w:rPr>
          <w:rFonts w:eastAsia="Times New Roman"/>
          <w:b/>
        </w:rPr>
      </w:pPr>
      <w:r>
        <w:rPr>
          <w:b/>
        </w:rPr>
        <w:br w:type="page"/>
      </w:r>
      <w:r>
        <w:rPr>
          <w:rFonts w:eastAsia="Times New Roman"/>
          <w:b/>
        </w:rPr>
        <w:lastRenderedPageBreak/>
        <w:t>ОРГАНИЗАЦИОННО-МЕТОДИЧЕСКИЙ РАЗДЕЛ</w:t>
      </w:r>
    </w:p>
    <w:p w:rsidR="00B649AE" w:rsidRDefault="00B649AE" w:rsidP="00B649AE">
      <w:pPr>
        <w:pStyle w:val="a7"/>
        <w:tabs>
          <w:tab w:val="left" w:pos="6480"/>
        </w:tabs>
        <w:spacing w:line="360" w:lineRule="auto"/>
        <w:rPr>
          <w:rFonts w:eastAsia="Times New Roman"/>
          <w:b/>
        </w:rPr>
      </w:pPr>
    </w:p>
    <w:p w:rsidR="00B649AE" w:rsidRDefault="00B649AE" w:rsidP="00B649AE">
      <w:pPr>
        <w:tabs>
          <w:tab w:val="left" w:pos="4395"/>
        </w:tabs>
        <w:spacing w:after="0" w:line="360" w:lineRule="auto"/>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дисциплины «</w:t>
      </w:r>
      <w:r>
        <w:rPr>
          <w:rFonts w:ascii="Times New Roman" w:eastAsia="Calibri" w:hAnsi="Times New Roman" w:cs="Times New Roman"/>
          <w:sz w:val="24"/>
          <w:szCs w:val="24"/>
          <w:lang w:eastAsia="ru-RU"/>
        </w:rPr>
        <w:t>Основы российской государственности</w:t>
      </w:r>
      <w:r>
        <w:rPr>
          <w:rFonts w:ascii="Times New Roman" w:eastAsia="Times New Roman" w:hAnsi="Times New Roman" w:cs="Times New Roman"/>
          <w:sz w:val="24"/>
          <w:szCs w:val="24"/>
          <w:lang w:eastAsia="ru-RU"/>
        </w:rPr>
        <w:t>» разработана для студентов, обучающихся по направлению подготовки 38.03.01 «Экономика» (уровень бакалавриата), направленность (профиль) «</w:t>
      </w:r>
      <w:r w:rsidR="00E16B08">
        <w:rPr>
          <w:rFonts w:ascii="Times New Roman" w:eastAsia="Times New Roman" w:hAnsi="Times New Roman" w:cs="Times New Roman"/>
          <w:sz w:val="24"/>
          <w:szCs w:val="24"/>
          <w:lang w:eastAsia="ru-RU"/>
        </w:rPr>
        <w:t>Экономика предприятий и организаций</w:t>
      </w:r>
      <w:r>
        <w:rPr>
          <w:rFonts w:ascii="Times New Roman" w:eastAsia="Times New Roman" w:hAnsi="Times New Roman" w:cs="Times New Roman"/>
          <w:sz w:val="24"/>
          <w:szCs w:val="24"/>
          <w:lang w:eastAsia="ru-RU"/>
        </w:rPr>
        <w:t>» в соответствии с требованиями ФГОС ВО по данному направлению.</w:t>
      </w:r>
    </w:p>
    <w:p w:rsidR="00B649AE" w:rsidRDefault="00E16B08" w:rsidP="00B649AE">
      <w:pPr>
        <w:spacing w:after="0" w:line="360" w:lineRule="auto"/>
        <w:jc w:val="both"/>
        <w:rPr>
          <w:rFonts w:ascii="Arial" w:eastAsia="Times New Roman" w:hAnsi="Arial" w:cs="Arial"/>
          <w:sz w:val="24"/>
          <w:szCs w:val="24"/>
          <w:u w:val="single"/>
          <w:lang w:eastAsia="ru-RU"/>
        </w:rPr>
      </w:pPr>
      <w:r>
        <w:rPr>
          <w:rFonts w:ascii="Times New Roman" w:eastAsia="Times New Roman" w:hAnsi="Times New Roman" w:cs="Times New Roman"/>
          <w:sz w:val="24"/>
          <w:szCs w:val="24"/>
          <w:lang w:eastAsia="ru-RU"/>
        </w:rPr>
        <w:t>Данная дисциплина – дисциплина по выбору</w:t>
      </w:r>
      <w:r w:rsidR="00B649AE">
        <w:rPr>
          <w:rFonts w:ascii="Times New Roman" w:eastAsia="Times New Roman" w:hAnsi="Times New Roman" w:cs="Times New Roman"/>
          <w:sz w:val="24"/>
          <w:szCs w:val="24"/>
          <w:lang w:eastAsia="ru-RU"/>
        </w:rPr>
        <w:t>.</w:t>
      </w:r>
    </w:p>
    <w:p w:rsidR="00B649AE" w:rsidRDefault="00B649AE" w:rsidP="00B649AE">
      <w:pPr>
        <w:keepNext/>
        <w:widowControl w:val="0"/>
        <w:tabs>
          <w:tab w:val="left" w:pos="4395"/>
        </w:tabs>
        <w:spacing w:after="0" w:line="360" w:lineRule="auto"/>
        <w:ind w:firstLine="708"/>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трудоемкость освоения дисциплины составляет 3 зач. ед. 108 ч.</w:t>
      </w:r>
      <w:r w:rsidR="001F1587">
        <w:rPr>
          <w:rFonts w:ascii="Times New Roman" w:eastAsia="Times New Roman" w:hAnsi="Times New Roman" w:cs="Times New Roman"/>
          <w:sz w:val="24"/>
          <w:szCs w:val="24"/>
          <w:lang w:eastAsia="ru-RU"/>
        </w:rPr>
        <w:t>, а для очно-заочной формы обучения 4 зач. ед. 144 ч.</w:t>
      </w:r>
      <w:r>
        <w:rPr>
          <w:rFonts w:ascii="Times New Roman" w:eastAsia="Times New Roman" w:hAnsi="Times New Roman" w:cs="Times New Roman"/>
          <w:sz w:val="24"/>
          <w:szCs w:val="24"/>
          <w:lang w:eastAsia="ru-RU"/>
        </w:rPr>
        <w:t xml:space="preserve"> Учебным планом пред</w:t>
      </w:r>
      <w:r w:rsidR="00E16B08">
        <w:rPr>
          <w:rFonts w:ascii="Times New Roman" w:eastAsia="Times New Roman" w:hAnsi="Times New Roman" w:cs="Times New Roman"/>
          <w:sz w:val="24"/>
          <w:szCs w:val="24"/>
          <w:lang w:eastAsia="ru-RU"/>
        </w:rPr>
        <w:t>усмотрены лекционные занятия (18</w:t>
      </w:r>
      <w:r>
        <w:rPr>
          <w:rFonts w:ascii="Times New Roman" w:eastAsia="Times New Roman" w:hAnsi="Times New Roman" w:cs="Times New Roman"/>
          <w:sz w:val="24"/>
          <w:szCs w:val="24"/>
          <w:lang w:eastAsia="ru-RU"/>
        </w:rPr>
        <w:t xml:space="preserve"> ч. для очной формы обучения, 10 ч. для очно-заочной формы обучения), практические занятия (</w:t>
      </w:r>
      <w:r w:rsidR="00E16B08">
        <w:rPr>
          <w:rFonts w:ascii="Times New Roman" w:eastAsia="Times New Roman" w:hAnsi="Times New Roman" w:cs="Times New Roman"/>
          <w:sz w:val="24"/>
          <w:szCs w:val="24"/>
          <w:lang w:eastAsia="ru-RU"/>
        </w:rPr>
        <w:t>18</w:t>
      </w:r>
      <w:r w:rsidR="001F1587">
        <w:rPr>
          <w:rFonts w:ascii="Times New Roman" w:eastAsia="Times New Roman" w:hAnsi="Times New Roman" w:cs="Times New Roman"/>
          <w:sz w:val="24"/>
          <w:szCs w:val="24"/>
          <w:lang w:eastAsia="ru-RU"/>
        </w:rPr>
        <w:t>ч. для очной формы обучения, 8</w:t>
      </w:r>
      <w:r>
        <w:rPr>
          <w:rFonts w:ascii="Times New Roman" w:eastAsia="Times New Roman" w:hAnsi="Times New Roman" w:cs="Times New Roman"/>
          <w:sz w:val="24"/>
          <w:szCs w:val="24"/>
          <w:lang w:eastAsia="ru-RU"/>
        </w:rPr>
        <w:t xml:space="preserve"> ч. для очно-заочной формы обучения), сам</w:t>
      </w:r>
      <w:r w:rsidR="00E16B08">
        <w:rPr>
          <w:rFonts w:ascii="Times New Roman" w:eastAsia="Times New Roman" w:hAnsi="Times New Roman" w:cs="Times New Roman"/>
          <w:sz w:val="24"/>
          <w:szCs w:val="24"/>
          <w:lang w:eastAsia="ru-RU"/>
        </w:rPr>
        <w:t>остоятельная работа студента (72</w:t>
      </w:r>
      <w:r>
        <w:rPr>
          <w:rFonts w:ascii="Times New Roman" w:eastAsia="Times New Roman" w:hAnsi="Times New Roman" w:cs="Times New Roman"/>
          <w:sz w:val="24"/>
          <w:szCs w:val="24"/>
          <w:lang w:eastAsia="ru-RU"/>
        </w:rPr>
        <w:t xml:space="preserve"> ч. для очной формы обучения, </w:t>
      </w:r>
      <w:r w:rsidR="001F1587">
        <w:rPr>
          <w:rFonts w:ascii="Times New Roman" w:eastAsia="Times New Roman" w:hAnsi="Times New Roman" w:cs="Times New Roman"/>
          <w:sz w:val="24"/>
          <w:szCs w:val="24"/>
          <w:lang w:eastAsia="ru-RU"/>
        </w:rPr>
        <w:t xml:space="preserve">126 </w:t>
      </w:r>
      <w:r>
        <w:rPr>
          <w:rFonts w:ascii="Times New Roman" w:eastAsia="Times New Roman" w:hAnsi="Times New Roman" w:cs="Times New Roman"/>
          <w:sz w:val="24"/>
          <w:szCs w:val="24"/>
          <w:lang w:eastAsia="ru-RU"/>
        </w:rPr>
        <w:t>ч. для очно-заочной формы обучения).</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Целью</w:t>
      </w:r>
      <w:r>
        <w:rPr>
          <w:rFonts w:ascii="Times New Roman" w:hAnsi="Times New Roman" w:cs="Times New Roman"/>
          <w:sz w:val="24"/>
          <w:szCs w:val="24"/>
        </w:rPr>
        <w:t xml:space="preserve"> освоения дисциплины является 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B649AE" w:rsidRDefault="00B649AE" w:rsidP="00B649AE">
      <w:pPr>
        <w:spacing w:after="0" w:line="360" w:lineRule="auto"/>
        <w:ind w:firstLine="709"/>
        <w:rPr>
          <w:rFonts w:ascii="Times New Roman" w:hAnsi="Times New Roman" w:cs="Times New Roman"/>
          <w:sz w:val="24"/>
          <w:szCs w:val="24"/>
        </w:rPr>
      </w:pPr>
      <w:r>
        <w:rPr>
          <w:rFonts w:ascii="Times New Roman" w:hAnsi="Times New Roman" w:cs="Times New Roman"/>
          <w:b/>
          <w:sz w:val="24"/>
          <w:szCs w:val="24"/>
        </w:rPr>
        <w:t>Задачами</w:t>
      </w:r>
      <w:r>
        <w:rPr>
          <w:rFonts w:ascii="Times New Roman" w:hAnsi="Times New Roman" w:cs="Times New Roman"/>
          <w:sz w:val="24"/>
          <w:szCs w:val="24"/>
        </w:rPr>
        <w:t xml:space="preserve"> освоения дисциплины являются:</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представление истории России в её непрерывном цивилизационном измерении, отразить её наиболее значимые особенности, принципы и актуальные ориентиры; </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раскрытие ценностно-поведенческого содержания чувства гражданственности и патриотизма, неотделимого от развитого критического мышления, свободного развития личности и способности независимого суждения об актуальном политико-культурном контексте; </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рассмотрение фундаментальных достижений, изобретений, открытий и свершений, связанных с развитием русской земли и российской цивилизации, представление их в актуальной и значимой перспективе, воспитывающей в гражданине гордость и сопричастность своей культуре и своему народу;</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представление ключевых смыслов, этических и мировоззренческих доктрин, сложившиеся внутри российской цивилизации и отражающие её многонациональный, многоконфессиональный и солидарный (общинный) характер; </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рассмотрение особенностей современной политической организации российского общества, каузальную природу и специфики его актуальной трансформации, ценностное обеспечение традиционных институциональных решений и особую поливариантность взаимоотношений российского государства и общества в федеративном измерении; </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исследование наиболее вероятных внешних и внутренних вызовов, стоящие перед лицом российской цивилизации и её государственностью в настоящий момент, обозначение ключевых сценарий её перспективного развития; </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обозначение фундаментальных ценностных принципов (константов) российской цивилизации (единство многообразия, суверенитет (сила и доверие), согласие и сотрудничество, любовь и ответственность, созидание и развитие), а также связанные между собой ценностные ориентиры российского цивилизационного развития (такие как стабильность, миссия, ответственность и справедливость).</w:t>
      </w:r>
    </w:p>
    <w:p w:rsidR="00B649AE" w:rsidRDefault="00B649AE" w:rsidP="00B649AE">
      <w:pPr>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результате изучения данной дисциплины у студентов формируются компетенции.</w:t>
      </w:r>
    </w:p>
    <w:p w:rsidR="00256088" w:rsidRPr="00703483" w:rsidRDefault="00256088" w:rsidP="00256088">
      <w:pPr>
        <w:spacing w:after="0" w:line="360" w:lineRule="auto"/>
        <w:ind w:firstLine="709"/>
        <w:jc w:val="center"/>
        <w:rPr>
          <w:rFonts w:ascii="Times New Roman" w:eastAsia="Calibri" w:hAnsi="Times New Roman" w:cs="Times New Roman"/>
          <w:sz w:val="24"/>
          <w:szCs w:val="24"/>
          <w:lang w:eastAsia="ru-RU"/>
        </w:rPr>
      </w:pPr>
      <w:r w:rsidRPr="00DA0F78">
        <w:rPr>
          <w:rFonts w:ascii="Times New Roman" w:eastAsia="Calibri" w:hAnsi="Times New Roman" w:cs="Times New Roman"/>
          <w:b/>
          <w:sz w:val="24"/>
          <w:szCs w:val="24"/>
          <w:lang w:eastAsia="ru-RU"/>
        </w:rPr>
        <w:t>Перечень</w:t>
      </w:r>
    </w:p>
    <w:p w:rsidR="00256088" w:rsidRPr="00DA0F78" w:rsidRDefault="00256088" w:rsidP="00256088">
      <w:pPr>
        <w:spacing w:after="0" w:line="360" w:lineRule="auto"/>
        <w:jc w:val="center"/>
        <w:rPr>
          <w:rFonts w:ascii="Times New Roman" w:eastAsia="Calibri" w:hAnsi="Times New Roman" w:cs="Times New Roman"/>
          <w:b/>
          <w:sz w:val="24"/>
          <w:szCs w:val="24"/>
          <w:lang w:eastAsia="ru-RU"/>
        </w:rPr>
      </w:pPr>
      <w:r w:rsidRPr="00DA0F78">
        <w:rPr>
          <w:rFonts w:ascii="Times New Roman" w:eastAsia="Calibri" w:hAnsi="Times New Roman" w:cs="Times New Roman"/>
          <w:b/>
          <w:sz w:val="24"/>
          <w:szCs w:val="24"/>
          <w:lang w:eastAsia="ru-RU"/>
        </w:rPr>
        <w:t>сформированных компетенций в процессе освоения дисциплины</w:t>
      </w:r>
    </w:p>
    <w:p w:rsidR="00256088" w:rsidRPr="00DA0F78" w:rsidRDefault="00256088" w:rsidP="00256088">
      <w:pPr>
        <w:spacing w:after="0" w:line="360" w:lineRule="auto"/>
        <w:jc w:val="center"/>
        <w:rPr>
          <w:rFonts w:ascii="Times New Roman" w:eastAsia="Calibri" w:hAnsi="Times New Roman" w:cs="Times New Roman"/>
          <w:b/>
          <w:sz w:val="24"/>
          <w:szCs w:val="24"/>
          <w:lang w:eastAsia="ru-RU"/>
        </w:rPr>
      </w:pPr>
    </w:p>
    <w:tbl>
      <w:tblPr>
        <w:tblW w:w="5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2827"/>
        <w:gridCol w:w="1134"/>
        <w:gridCol w:w="4073"/>
      </w:tblGrid>
      <w:tr w:rsidR="00256088" w:rsidRPr="00DA0F78" w:rsidTr="00256088">
        <w:trPr>
          <w:jc w:val="center"/>
        </w:trPr>
        <w:tc>
          <w:tcPr>
            <w:tcW w:w="800" w:type="pct"/>
            <w:tcBorders>
              <w:top w:val="single" w:sz="4" w:space="0" w:color="auto"/>
              <w:left w:val="single" w:sz="4" w:space="0" w:color="auto"/>
              <w:bottom w:val="single" w:sz="4" w:space="0" w:color="auto"/>
              <w:right w:val="single" w:sz="4" w:space="0" w:color="auto"/>
            </w:tcBorders>
            <w:vAlign w:val="center"/>
          </w:tcPr>
          <w:p w:rsidR="00256088" w:rsidRPr="00703483" w:rsidRDefault="00256088" w:rsidP="006C506C">
            <w:pPr>
              <w:ind w:left="11" w:hanging="11"/>
              <w:jc w:val="center"/>
              <w:rPr>
                <w:rFonts w:ascii="Times New Roman" w:eastAsia="Calibri" w:hAnsi="Times New Roman" w:cs="Times New Roman"/>
                <w:b/>
                <w:bCs/>
                <w:sz w:val="24"/>
                <w:szCs w:val="24"/>
              </w:rPr>
            </w:pPr>
            <w:r w:rsidRPr="00703483">
              <w:rPr>
                <w:rFonts w:ascii="Times New Roman" w:eastAsia="Calibri" w:hAnsi="Times New Roman" w:cs="Times New Roman"/>
                <w:b/>
                <w:bCs/>
                <w:sz w:val="24"/>
                <w:szCs w:val="24"/>
              </w:rPr>
              <w:t>Код и наименование</w:t>
            </w:r>
          </w:p>
          <w:p w:rsidR="00256088" w:rsidRPr="00703483" w:rsidRDefault="00256088" w:rsidP="006C506C">
            <w:pPr>
              <w:ind w:left="11" w:hanging="11"/>
              <w:jc w:val="center"/>
              <w:rPr>
                <w:rFonts w:ascii="Times New Roman" w:eastAsia="Calibri" w:hAnsi="Times New Roman" w:cs="Times New Roman"/>
                <w:b/>
                <w:sz w:val="24"/>
                <w:szCs w:val="24"/>
              </w:rPr>
            </w:pPr>
            <w:r w:rsidRPr="00703483">
              <w:rPr>
                <w:rFonts w:ascii="Times New Roman" w:eastAsia="Calibri" w:hAnsi="Times New Roman" w:cs="Times New Roman"/>
                <w:b/>
                <w:bCs/>
                <w:sz w:val="24"/>
                <w:szCs w:val="24"/>
              </w:rPr>
              <w:t>компетенции</w:t>
            </w:r>
          </w:p>
        </w:tc>
        <w:tc>
          <w:tcPr>
            <w:tcW w:w="1478" w:type="pct"/>
            <w:tcBorders>
              <w:top w:val="single" w:sz="4" w:space="0" w:color="auto"/>
              <w:left w:val="single" w:sz="4" w:space="0" w:color="auto"/>
              <w:bottom w:val="single" w:sz="4" w:space="0" w:color="auto"/>
              <w:right w:val="single" w:sz="4" w:space="0" w:color="auto"/>
            </w:tcBorders>
            <w:vAlign w:val="center"/>
          </w:tcPr>
          <w:p w:rsidR="00256088" w:rsidRPr="00703483" w:rsidRDefault="00256088" w:rsidP="006C506C">
            <w:pPr>
              <w:ind w:left="11" w:hanging="11"/>
              <w:jc w:val="center"/>
              <w:rPr>
                <w:rFonts w:ascii="Times New Roman" w:eastAsia="Calibri" w:hAnsi="Times New Roman" w:cs="Times New Roman"/>
                <w:b/>
                <w:bCs/>
                <w:sz w:val="24"/>
                <w:szCs w:val="24"/>
              </w:rPr>
            </w:pPr>
            <w:r w:rsidRPr="00703483">
              <w:rPr>
                <w:rFonts w:ascii="Times New Roman" w:eastAsia="Calibri" w:hAnsi="Times New Roman" w:cs="Times New Roman"/>
                <w:b/>
                <w:bCs/>
                <w:sz w:val="24"/>
                <w:szCs w:val="24"/>
              </w:rPr>
              <w:t>Код и наименование</w:t>
            </w:r>
          </w:p>
          <w:p w:rsidR="00256088" w:rsidRPr="00703483" w:rsidRDefault="00256088" w:rsidP="006C506C">
            <w:pPr>
              <w:ind w:left="11" w:hanging="11"/>
              <w:jc w:val="center"/>
              <w:rPr>
                <w:rFonts w:ascii="Times New Roman" w:eastAsia="Calibri" w:hAnsi="Times New Roman" w:cs="Times New Roman"/>
                <w:b/>
                <w:bCs/>
                <w:sz w:val="24"/>
                <w:szCs w:val="24"/>
              </w:rPr>
            </w:pPr>
            <w:r w:rsidRPr="00703483">
              <w:rPr>
                <w:rFonts w:ascii="Times New Roman" w:eastAsia="Calibri" w:hAnsi="Times New Roman" w:cs="Times New Roman"/>
                <w:b/>
                <w:bCs/>
                <w:sz w:val="24"/>
                <w:szCs w:val="24"/>
              </w:rPr>
              <w:t>индикатора достижения</w:t>
            </w:r>
          </w:p>
          <w:p w:rsidR="00256088" w:rsidRPr="00703483" w:rsidRDefault="00256088" w:rsidP="006C506C">
            <w:pPr>
              <w:ind w:left="11" w:hanging="11"/>
              <w:jc w:val="center"/>
              <w:rPr>
                <w:rFonts w:ascii="Times New Roman" w:eastAsia="Calibri" w:hAnsi="Times New Roman" w:cs="Times New Roman"/>
                <w:b/>
                <w:bCs/>
                <w:sz w:val="24"/>
                <w:szCs w:val="24"/>
              </w:rPr>
            </w:pPr>
            <w:r w:rsidRPr="00703483">
              <w:rPr>
                <w:rFonts w:ascii="Times New Roman" w:eastAsia="Calibri" w:hAnsi="Times New Roman" w:cs="Times New Roman"/>
                <w:b/>
                <w:bCs/>
                <w:sz w:val="24"/>
                <w:szCs w:val="24"/>
              </w:rPr>
              <w:t>компе</w:t>
            </w:r>
            <w:r w:rsidRPr="00703483">
              <w:rPr>
                <w:rFonts w:ascii="Times New Roman" w:eastAsia="Calibri" w:hAnsi="Times New Roman" w:cs="Times New Roman"/>
                <w:b/>
                <w:bCs/>
                <w:sz w:val="24"/>
                <w:szCs w:val="24"/>
              </w:rPr>
              <w:softHyphen/>
              <w:t>тенции</w:t>
            </w:r>
          </w:p>
        </w:tc>
        <w:tc>
          <w:tcPr>
            <w:tcW w:w="2722" w:type="pct"/>
            <w:gridSpan w:val="2"/>
            <w:tcBorders>
              <w:top w:val="single" w:sz="4" w:space="0" w:color="auto"/>
              <w:left w:val="single" w:sz="4" w:space="0" w:color="auto"/>
              <w:bottom w:val="single" w:sz="4" w:space="0" w:color="auto"/>
              <w:right w:val="single" w:sz="4" w:space="0" w:color="auto"/>
            </w:tcBorders>
            <w:vAlign w:val="center"/>
          </w:tcPr>
          <w:p w:rsidR="00256088" w:rsidRPr="00703483" w:rsidRDefault="00256088" w:rsidP="006C506C">
            <w:pPr>
              <w:ind w:left="11" w:hanging="11"/>
              <w:jc w:val="center"/>
              <w:rPr>
                <w:rFonts w:ascii="Times New Roman" w:hAnsi="Times New Roman" w:cs="Times New Roman"/>
                <w:b/>
                <w:bCs/>
                <w:sz w:val="24"/>
                <w:szCs w:val="24"/>
              </w:rPr>
            </w:pPr>
            <w:r w:rsidRPr="00703483">
              <w:rPr>
                <w:rFonts w:ascii="Times New Roman" w:hAnsi="Times New Roman" w:cs="Times New Roman"/>
                <w:b/>
                <w:bCs/>
                <w:sz w:val="24"/>
                <w:szCs w:val="24"/>
              </w:rPr>
              <w:t>Планируемые результаты обучения</w:t>
            </w:r>
          </w:p>
          <w:p w:rsidR="00256088" w:rsidRPr="00703483" w:rsidRDefault="00256088" w:rsidP="006C506C">
            <w:pPr>
              <w:ind w:left="11" w:hanging="11"/>
              <w:jc w:val="center"/>
              <w:rPr>
                <w:rFonts w:ascii="Times New Roman" w:eastAsia="Calibri" w:hAnsi="Times New Roman" w:cs="Times New Roman"/>
                <w:b/>
                <w:sz w:val="24"/>
                <w:szCs w:val="24"/>
              </w:rPr>
            </w:pPr>
            <w:r w:rsidRPr="00703483">
              <w:rPr>
                <w:rFonts w:ascii="Times New Roman" w:hAnsi="Times New Roman" w:cs="Times New Roman"/>
                <w:b/>
                <w:bCs/>
                <w:sz w:val="24"/>
                <w:szCs w:val="24"/>
              </w:rPr>
              <w:t>по дисциплине (ЗУН)</w:t>
            </w:r>
          </w:p>
        </w:tc>
      </w:tr>
      <w:tr w:rsidR="00256088" w:rsidRPr="00DA0F78" w:rsidTr="00256088">
        <w:trPr>
          <w:trHeight w:val="289"/>
          <w:jc w:val="center"/>
        </w:trPr>
        <w:tc>
          <w:tcPr>
            <w:tcW w:w="800" w:type="pct"/>
            <w:vMerge w:val="restart"/>
            <w:tcBorders>
              <w:left w:val="single" w:sz="6" w:space="0" w:color="000000"/>
              <w:right w:val="single" w:sz="6" w:space="0" w:color="000000"/>
            </w:tcBorders>
            <w:tcMar>
              <w:top w:w="30" w:type="dxa"/>
              <w:left w:w="108" w:type="dxa"/>
              <w:bottom w:w="30" w:type="dxa"/>
              <w:right w:w="108" w:type="dxa"/>
            </w:tcMar>
            <w:vAlign w:val="center"/>
          </w:tcPr>
          <w:p w:rsidR="00256088" w:rsidRPr="00205D87" w:rsidRDefault="00256088" w:rsidP="006C506C">
            <w:pPr>
              <w:spacing w:after="0" w:line="240" w:lineRule="auto"/>
              <w:rPr>
                <w:rFonts w:ascii="Times New Roman" w:eastAsia="Times New Roman" w:hAnsi="Times New Roman" w:cs="Times New Roman"/>
                <w:sz w:val="24"/>
                <w:szCs w:val="24"/>
                <w:lang w:eastAsia="ru-RU"/>
              </w:rPr>
            </w:pPr>
            <w:r w:rsidRPr="00205D87">
              <w:rPr>
                <w:rFonts w:ascii="Times New Roman" w:eastAsia="Times New Roman" w:hAnsi="Times New Roman" w:cs="Times New Roman"/>
                <w:sz w:val="24"/>
                <w:szCs w:val="24"/>
                <w:lang w:eastAsia="ru-RU"/>
              </w:rPr>
              <w:t>УК-1. Способен осуществл</w:t>
            </w:r>
            <w:r>
              <w:rPr>
                <w:rFonts w:ascii="Times New Roman" w:eastAsia="Times New Roman" w:hAnsi="Times New Roman" w:cs="Times New Roman"/>
                <w:sz w:val="24"/>
                <w:szCs w:val="24"/>
                <w:lang w:eastAsia="ru-RU"/>
              </w:rPr>
              <w:t xml:space="preserve">ять поиск, критический анализ и </w:t>
            </w:r>
            <w:r w:rsidRPr="00205D87">
              <w:rPr>
                <w:rFonts w:ascii="Times New Roman" w:eastAsia="Times New Roman" w:hAnsi="Times New Roman" w:cs="Times New Roman"/>
                <w:sz w:val="24"/>
                <w:szCs w:val="24"/>
                <w:lang w:eastAsia="ru-RU"/>
              </w:rPr>
              <w:t>синтез информации,</w:t>
            </w:r>
            <w:r>
              <w:rPr>
                <w:rFonts w:ascii="Times New Roman" w:eastAsia="Times New Roman" w:hAnsi="Times New Roman" w:cs="Times New Roman"/>
                <w:sz w:val="24"/>
                <w:szCs w:val="24"/>
                <w:lang w:eastAsia="ru-RU"/>
              </w:rPr>
              <w:t xml:space="preserve"> применять системный подход для </w:t>
            </w:r>
            <w:r w:rsidRPr="00205D87">
              <w:rPr>
                <w:rFonts w:ascii="Times New Roman" w:eastAsia="Times New Roman" w:hAnsi="Times New Roman" w:cs="Times New Roman"/>
                <w:sz w:val="24"/>
                <w:szCs w:val="24"/>
                <w:lang w:eastAsia="ru-RU"/>
              </w:rPr>
              <w:t>решения поставленных задач</w:t>
            </w:r>
          </w:p>
          <w:p w:rsidR="00256088" w:rsidRPr="00205D87" w:rsidRDefault="00256088" w:rsidP="006C506C">
            <w:pPr>
              <w:pStyle w:val="ConsPlusNormal"/>
              <w:jc w:val="both"/>
              <w:rPr>
                <w:rFonts w:ascii="Times New Roman" w:hAnsi="Times New Roman" w:cs="Times New Roman"/>
                <w:sz w:val="24"/>
                <w:szCs w:val="24"/>
              </w:rPr>
            </w:pPr>
          </w:p>
        </w:tc>
        <w:tc>
          <w:tcPr>
            <w:tcW w:w="1478" w:type="pct"/>
            <w:vMerge w:val="restart"/>
            <w:tcBorders>
              <w:left w:val="single" w:sz="6" w:space="0" w:color="000000"/>
              <w:right w:val="single" w:sz="6" w:space="0" w:color="000000"/>
            </w:tcBorders>
          </w:tcPr>
          <w:p w:rsidR="00256088" w:rsidRPr="00703483" w:rsidRDefault="00256088" w:rsidP="006C506C">
            <w:pPr>
              <w:spacing w:after="0" w:line="240" w:lineRule="auto"/>
              <w:rPr>
                <w:rFonts w:ascii="Times New Roman" w:eastAsia="Calibri" w:hAnsi="Times New Roman" w:cs="Times New Roman"/>
                <w:b/>
                <w:sz w:val="24"/>
                <w:szCs w:val="24"/>
              </w:rPr>
            </w:pPr>
            <w:r w:rsidRPr="00703483">
              <w:rPr>
                <w:rFonts w:ascii="Times New Roman" w:eastAsia="Times New Roman" w:hAnsi="Times New Roman" w:cs="Times New Roman"/>
                <w:sz w:val="24"/>
                <w:szCs w:val="24"/>
                <w:lang w:eastAsia="ru-RU"/>
              </w:rPr>
              <w:t>ИД-6ук1. Рассматривает и предлагает возможные варианты решения поставленной задачи, оценивая их достоинства и недостатки</w:t>
            </w: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088" w:rsidRPr="00205D87" w:rsidRDefault="00256088" w:rsidP="006C506C">
            <w:pPr>
              <w:spacing w:after="0" w:line="240" w:lineRule="auto"/>
              <w:rPr>
                <w:rFonts w:ascii="Times New Roman" w:eastAsia="Calibri" w:hAnsi="Times New Roman" w:cs="Times New Roman"/>
                <w:b/>
                <w:sz w:val="24"/>
                <w:szCs w:val="24"/>
              </w:rPr>
            </w:pPr>
            <w:r w:rsidRPr="00205D87">
              <w:rPr>
                <w:rFonts w:ascii="Times New Roman" w:eastAsia="Calibri" w:hAnsi="Times New Roman" w:cs="Times New Roman"/>
                <w:b/>
                <w:sz w:val="24"/>
                <w:szCs w:val="24"/>
              </w:rPr>
              <w:t>Знать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088" w:rsidRPr="00205D87" w:rsidRDefault="00256088" w:rsidP="006C506C">
            <w:pPr>
              <w:spacing w:after="0" w:line="240" w:lineRule="auto"/>
              <w:jc w:val="both"/>
              <w:rPr>
                <w:rFonts w:ascii="Times New Roman" w:eastAsia="Calibri" w:hAnsi="Times New Roman" w:cs="Times New Roman"/>
                <w:sz w:val="24"/>
                <w:szCs w:val="24"/>
              </w:rPr>
            </w:pPr>
            <w:r w:rsidRPr="00205D87">
              <w:rPr>
                <w:rFonts w:ascii="Times New Roman" w:hAnsi="Times New Roman" w:cs="Times New Roman"/>
                <w:sz w:val="24"/>
                <w:szCs w:val="24"/>
              </w:rPr>
              <w:t>особенности и основные этапы истории развития государств, гражданских обществ; политические процессы; политическую систему общества и особенности ее функционирования</w:t>
            </w:r>
          </w:p>
        </w:tc>
      </w:tr>
      <w:tr w:rsidR="00256088" w:rsidRPr="00DA0F78" w:rsidTr="00256088">
        <w:trPr>
          <w:trHeight w:val="289"/>
          <w:jc w:val="center"/>
        </w:trPr>
        <w:tc>
          <w:tcPr>
            <w:tcW w:w="800" w:type="pct"/>
            <w:vMerge/>
            <w:tcBorders>
              <w:left w:val="single" w:sz="6" w:space="0" w:color="000000"/>
              <w:right w:val="single" w:sz="6" w:space="0" w:color="000000"/>
            </w:tcBorders>
            <w:tcMar>
              <w:top w:w="30" w:type="dxa"/>
              <w:left w:w="108" w:type="dxa"/>
              <w:bottom w:w="30" w:type="dxa"/>
              <w:right w:w="108" w:type="dxa"/>
            </w:tcMar>
            <w:vAlign w:val="center"/>
          </w:tcPr>
          <w:p w:rsidR="00256088" w:rsidRPr="00205D87" w:rsidRDefault="00256088" w:rsidP="006C506C">
            <w:pPr>
              <w:spacing w:after="0" w:line="240" w:lineRule="auto"/>
              <w:rPr>
                <w:rFonts w:ascii="Times New Roman" w:eastAsia="Calibri" w:hAnsi="Times New Roman" w:cs="Times New Roman"/>
                <w:sz w:val="24"/>
                <w:szCs w:val="24"/>
              </w:rPr>
            </w:pPr>
          </w:p>
        </w:tc>
        <w:tc>
          <w:tcPr>
            <w:tcW w:w="1478" w:type="pct"/>
            <w:vMerge/>
            <w:tcBorders>
              <w:left w:val="single" w:sz="6" w:space="0" w:color="000000"/>
              <w:right w:val="single" w:sz="6" w:space="0" w:color="000000"/>
            </w:tcBorders>
          </w:tcPr>
          <w:p w:rsidR="00256088" w:rsidRPr="00205D87" w:rsidRDefault="00256088" w:rsidP="006C506C">
            <w:pPr>
              <w:spacing w:after="0" w:line="240" w:lineRule="auto"/>
              <w:rPr>
                <w:rFonts w:ascii="Times New Roman" w:eastAsia="Calibri" w:hAnsi="Times New Roman" w:cs="Times New Roman"/>
                <w:b/>
                <w:sz w:val="24"/>
                <w:szCs w:val="24"/>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088" w:rsidRPr="00205D87" w:rsidRDefault="00256088" w:rsidP="006C506C">
            <w:pPr>
              <w:spacing w:after="0" w:line="240" w:lineRule="auto"/>
              <w:rPr>
                <w:rFonts w:ascii="Times New Roman" w:eastAsia="Calibri" w:hAnsi="Times New Roman" w:cs="Times New Roman"/>
                <w:b/>
                <w:sz w:val="24"/>
                <w:szCs w:val="24"/>
              </w:rPr>
            </w:pPr>
            <w:r w:rsidRPr="00205D87">
              <w:rPr>
                <w:rFonts w:ascii="Times New Roman" w:eastAsia="Calibri" w:hAnsi="Times New Roman" w:cs="Times New Roman"/>
                <w:b/>
                <w:sz w:val="24"/>
                <w:szCs w:val="24"/>
              </w:rPr>
              <w:t>Уметь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088" w:rsidRPr="00205D87" w:rsidRDefault="00256088" w:rsidP="006C506C">
            <w:pPr>
              <w:spacing w:after="0" w:line="240" w:lineRule="auto"/>
              <w:jc w:val="both"/>
              <w:rPr>
                <w:rFonts w:ascii="Times New Roman" w:hAnsi="Times New Roman" w:cs="Times New Roman"/>
                <w:sz w:val="24"/>
                <w:szCs w:val="24"/>
              </w:rPr>
            </w:pPr>
            <w:r w:rsidRPr="00205D87">
              <w:rPr>
                <w:rFonts w:ascii="Times New Roman" w:hAnsi="Times New Roman" w:cs="Times New Roman"/>
                <w:sz w:val="24"/>
                <w:szCs w:val="24"/>
              </w:rPr>
              <w:t>четко устанавливать причинно-следственные связи между историческими событиями и реалиями современности.</w:t>
            </w:r>
          </w:p>
          <w:p w:rsidR="00256088" w:rsidRPr="00205D87" w:rsidRDefault="00256088" w:rsidP="006C506C">
            <w:pPr>
              <w:spacing w:after="0" w:line="240" w:lineRule="auto"/>
              <w:jc w:val="both"/>
              <w:rPr>
                <w:rFonts w:ascii="Times New Roman" w:hAnsi="Times New Roman" w:cs="Times New Roman"/>
                <w:sz w:val="24"/>
                <w:szCs w:val="24"/>
              </w:rPr>
            </w:pPr>
            <w:r w:rsidRPr="00205D87">
              <w:rPr>
                <w:rFonts w:ascii="Times New Roman" w:hAnsi="Times New Roman" w:cs="Times New Roman"/>
                <w:sz w:val="24"/>
                <w:szCs w:val="24"/>
              </w:rPr>
              <w:t>давать характеристику месту и роли России в мировом политическом процессе.</w:t>
            </w:r>
          </w:p>
          <w:p w:rsidR="00256088" w:rsidRPr="00205D87" w:rsidRDefault="00256088" w:rsidP="006C506C">
            <w:pPr>
              <w:spacing w:after="0" w:line="240" w:lineRule="auto"/>
              <w:jc w:val="both"/>
              <w:rPr>
                <w:rFonts w:ascii="Times New Roman" w:hAnsi="Times New Roman" w:cs="Times New Roman"/>
                <w:sz w:val="24"/>
                <w:szCs w:val="24"/>
              </w:rPr>
            </w:pPr>
            <w:r w:rsidRPr="00205D87">
              <w:rPr>
                <w:rFonts w:ascii="Times New Roman" w:hAnsi="Times New Roman" w:cs="Times New Roman"/>
                <w:sz w:val="24"/>
                <w:szCs w:val="24"/>
              </w:rPr>
              <w:t>выделять своеобразие политического, этнического, культурного и религиозного развития России и других стран;</w:t>
            </w:r>
          </w:p>
          <w:p w:rsidR="00256088" w:rsidRPr="00205D87" w:rsidRDefault="00256088" w:rsidP="006C506C">
            <w:pPr>
              <w:autoSpaceDE w:val="0"/>
              <w:autoSpaceDN w:val="0"/>
              <w:adjustRightInd w:val="0"/>
              <w:spacing w:after="0" w:line="240" w:lineRule="auto"/>
              <w:jc w:val="both"/>
              <w:rPr>
                <w:rFonts w:ascii="Times New Roman" w:eastAsia="Calibri" w:hAnsi="Times New Roman" w:cs="Times New Roman"/>
                <w:color w:val="000000"/>
                <w:sz w:val="24"/>
                <w:szCs w:val="24"/>
              </w:rPr>
            </w:pPr>
            <w:r w:rsidRPr="00205D87">
              <w:rPr>
                <w:rFonts w:ascii="Times New Roman" w:eastAsia="Calibri" w:hAnsi="Times New Roman" w:cs="Times New Roman"/>
                <w:color w:val="000000"/>
                <w:sz w:val="24"/>
                <w:szCs w:val="24"/>
              </w:rPr>
              <w:t>критически воспринимать, анализировать и оценивать политическую информацию, факторы и механизмы изменений</w:t>
            </w:r>
          </w:p>
        </w:tc>
      </w:tr>
      <w:tr w:rsidR="00256088" w:rsidRPr="00DA0F78" w:rsidTr="00256088">
        <w:trPr>
          <w:trHeight w:val="289"/>
          <w:jc w:val="center"/>
        </w:trPr>
        <w:tc>
          <w:tcPr>
            <w:tcW w:w="800" w:type="pct"/>
            <w:vMerge/>
            <w:tcBorders>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088" w:rsidRPr="00205D87" w:rsidRDefault="00256088" w:rsidP="006C506C">
            <w:pPr>
              <w:spacing w:after="0" w:line="240" w:lineRule="auto"/>
              <w:rPr>
                <w:rFonts w:ascii="Times New Roman" w:eastAsia="Calibri" w:hAnsi="Times New Roman" w:cs="Times New Roman"/>
                <w:sz w:val="24"/>
                <w:szCs w:val="24"/>
              </w:rPr>
            </w:pPr>
          </w:p>
        </w:tc>
        <w:tc>
          <w:tcPr>
            <w:tcW w:w="1478" w:type="pct"/>
            <w:vMerge/>
            <w:tcBorders>
              <w:left w:val="single" w:sz="6" w:space="0" w:color="000000"/>
              <w:bottom w:val="single" w:sz="6" w:space="0" w:color="000000"/>
              <w:right w:val="single" w:sz="6" w:space="0" w:color="000000"/>
            </w:tcBorders>
          </w:tcPr>
          <w:p w:rsidR="00256088" w:rsidRPr="00205D87" w:rsidRDefault="00256088" w:rsidP="006C506C">
            <w:pPr>
              <w:spacing w:after="0" w:line="240" w:lineRule="auto"/>
              <w:rPr>
                <w:rFonts w:ascii="Times New Roman" w:eastAsia="Calibri" w:hAnsi="Times New Roman" w:cs="Times New Roman"/>
                <w:b/>
                <w:sz w:val="24"/>
                <w:szCs w:val="24"/>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088" w:rsidRPr="00205D87" w:rsidRDefault="00256088" w:rsidP="006C506C">
            <w:pPr>
              <w:spacing w:after="0" w:line="240" w:lineRule="auto"/>
              <w:rPr>
                <w:rFonts w:ascii="Times New Roman" w:eastAsia="Calibri" w:hAnsi="Times New Roman" w:cs="Times New Roman"/>
                <w:b/>
                <w:sz w:val="24"/>
                <w:szCs w:val="24"/>
              </w:rPr>
            </w:pPr>
            <w:r w:rsidRPr="00205D87">
              <w:rPr>
                <w:rFonts w:ascii="Times New Roman" w:eastAsia="Calibri" w:hAnsi="Times New Roman" w:cs="Times New Roman"/>
                <w:b/>
                <w:sz w:val="24"/>
                <w:szCs w:val="24"/>
              </w:rPr>
              <w:t>Владеть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088" w:rsidRPr="005806C7" w:rsidRDefault="00256088" w:rsidP="006C506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Навыками </w:t>
            </w:r>
            <w:r w:rsidRPr="005806C7">
              <w:rPr>
                <w:rFonts w:ascii="Times New Roman" w:eastAsia="Times New Roman" w:hAnsi="Times New Roman" w:cs="Times New Roman"/>
                <w:sz w:val="24"/>
                <w:szCs w:val="24"/>
                <w:lang w:eastAsia="ru-RU"/>
              </w:rPr>
              <w:t>системного метода изучения политических процессов и явлений;</w:t>
            </w:r>
            <w:r>
              <w:rPr>
                <w:rFonts w:ascii="Times New Roman" w:eastAsia="Times New Roman" w:hAnsi="Times New Roman" w:cs="Times New Roman"/>
                <w:sz w:val="24"/>
                <w:szCs w:val="24"/>
                <w:lang w:eastAsia="ru-RU"/>
              </w:rPr>
              <w:t xml:space="preserve"> </w:t>
            </w:r>
            <w:r w:rsidRPr="005806C7">
              <w:rPr>
                <w:rFonts w:ascii="Times New Roman" w:eastAsia="Times New Roman" w:hAnsi="Times New Roman" w:cs="Times New Roman"/>
                <w:sz w:val="24"/>
                <w:szCs w:val="24"/>
                <w:lang w:eastAsia="ru-RU"/>
              </w:rPr>
              <w:t xml:space="preserve">анализа </w:t>
            </w:r>
          </w:p>
          <w:p w:rsidR="00256088" w:rsidRPr="005806C7" w:rsidRDefault="00256088" w:rsidP="006C506C">
            <w:pPr>
              <w:spacing w:after="0" w:line="240" w:lineRule="auto"/>
              <w:jc w:val="both"/>
              <w:rPr>
                <w:rFonts w:ascii="Times New Roman" w:eastAsia="Times New Roman" w:hAnsi="Times New Roman" w:cs="Times New Roman"/>
                <w:sz w:val="24"/>
                <w:szCs w:val="24"/>
                <w:lang w:eastAsia="ru-RU"/>
              </w:rPr>
            </w:pPr>
            <w:r w:rsidRPr="005806C7">
              <w:rPr>
                <w:rFonts w:ascii="Times New Roman" w:eastAsia="Times New Roman" w:hAnsi="Times New Roman" w:cs="Times New Roman"/>
                <w:sz w:val="24"/>
                <w:szCs w:val="24"/>
                <w:lang w:eastAsia="ru-RU"/>
              </w:rPr>
              <w:t>политических процессов в обществе</w:t>
            </w:r>
            <w:r>
              <w:rPr>
                <w:rFonts w:ascii="Times New Roman" w:eastAsia="Times New Roman" w:hAnsi="Times New Roman" w:cs="Times New Roman"/>
                <w:sz w:val="24"/>
                <w:szCs w:val="24"/>
                <w:lang w:eastAsia="ru-RU"/>
              </w:rPr>
              <w:t xml:space="preserve">; </w:t>
            </w:r>
            <w:r w:rsidRPr="005806C7">
              <w:rPr>
                <w:rFonts w:ascii="Times New Roman" w:eastAsia="Times New Roman" w:hAnsi="Times New Roman" w:cs="Times New Roman"/>
                <w:sz w:val="24"/>
                <w:szCs w:val="24"/>
                <w:lang w:eastAsia="ru-RU"/>
              </w:rPr>
              <w:t xml:space="preserve">исследования особенностей функционирования </w:t>
            </w:r>
          </w:p>
          <w:p w:rsidR="00256088" w:rsidRPr="00205D87" w:rsidRDefault="00256088" w:rsidP="006C506C">
            <w:pPr>
              <w:spacing w:after="0" w:line="240" w:lineRule="auto"/>
              <w:jc w:val="both"/>
              <w:rPr>
                <w:rFonts w:ascii="Times New Roman" w:eastAsia="Times New Roman" w:hAnsi="Times New Roman" w:cs="Times New Roman"/>
                <w:sz w:val="24"/>
                <w:szCs w:val="24"/>
                <w:lang w:eastAsia="ru-RU"/>
              </w:rPr>
            </w:pPr>
            <w:r w:rsidRPr="005806C7">
              <w:rPr>
                <w:rFonts w:ascii="Times New Roman" w:eastAsia="Times New Roman" w:hAnsi="Times New Roman" w:cs="Times New Roman"/>
                <w:sz w:val="24"/>
                <w:szCs w:val="24"/>
                <w:lang w:eastAsia="ru-RU"/>
              </w:rPr>
              <w:t xml:space="preserve">политической системы </w:t>
            </w:r>
            <w:r>
              <w:rPr>
                <w:rFonts w:ascii="Times New Roman" w:eastAsia="Times New Roman" w:hAnsi="Times New Roman" w:cs="Times New Roman"/>
                <w:sz w:val="24"/>
                <w:szCs w:val="24"/>
                <w:lang w:eastAsia="ru-RU"/>
              </w:rPr>
              <w:t xml:space="preserve">общества и ее </w:t>
            </w:r>
            <w:r w:rsidRPr="005806C7">
              <w:rPr>
                <w:rFonts w:ascii="Times New Roman" w:eastAsia="Times New Roman" w:hAnsi="Times New Roman" w:cs="Times New Roman"/>
                <w:sz w:val="24"/>
                <w:szCs w:val="24"/>
                <w:lang w:eastAsia="ru-RU"/>
              </w:rPr>
              <w:t>институтов</w:t>
            </w:r>
            <w:r w:rsidRPr="00205D87">
              <w:rPr>
                <w:rFonts w:ascii="Times New Roman" w:eastAsia="Times New Roman" w:hAnsi="Times New Roman" w:cs="Times New Roman"/>
                <w:sz w:val="24"/>
                <w:szCs w:val="24"/>
                <w:lang w:eastAsia="ru-RU"/>
              </w:rPr>
              <w:t xml:space="preserve">; </w:t>
            </w:r>
            <w:r w:rsidRPr="005806C7">
              <w:rPr>
                <w:rFonts w:ascii="Times New Roman" w:eastAsia="Times New Roman" w:hAnsi="Times New Roman" w:cs="Times New Roman"/>
                <w:sz w:val="24"/>
                <w:szCs w:val="24"/>
                <w:lang w:eastAsia="ru-RU"/>
              </w:rPr>
              <w:t>навыками построения сценариев политического развития</w:t>
            </w:r>
          </w:p>
        </w:tc>
      </w:tr>
    </w:tbl>
    <w:p w:rsidR="00B649AE" w:rsidRDefault="00B649AE" w:rsidP="00B649AE">
      <w:pPr>
        <w:tabs>
          <w:tab w:val="left" w:pos="2805"/>
        </w:tabs>
        <w:spacing w:after="0" w:line="360" w:lineRule="auto"/>
        <w:jc w:val="both"/>
        <w:rPr>
          <w:rFonts w:ascii="Times New Roman" w:hAnsi="Times New Roman" w:cs="Times New Roman"/>
          <w:sz w:val="24"/>
          <w:szCs w:val="24"/>
        </w:rPr>
      </w:pP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B649AE" w:rsidRDefault="00B649AE" w:rsidP="00B649AE">
      <w:pPr>
        <w:spacing w:after="0" w:line="360" w:lineRule="auto"/>
        <w:rPr>
          <w:rFonts w:ascii="Times New Roman" w:eastAsia="Times New Roman" w:hAnsi="Times New Roman" w:cs="Times New Roman"/>
          <w:b/>
          <w:sz w:val="24"/>
          <w:szCs w:val="24"/>
          <w:lang w:eastAsia="ru-RU"/>
        </w:rPr>
      </w:pPr>
    </w:p>
    <w:p w:rsidR="00B649AE" w:rsidRDefault="00B649AE" w:rsidP="00B649A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rsidR="00B649AE" w:rsidRDefault="00B649AE" w:rsidP="00B649A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4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2979"/>
        <w:gridCol w:w="850"/>
        <w:gridCol w:w="567"/>
        <w:gridCol w:w="567"/>
        <w:gridCol w:w="709"/>
        <w:gridCol w:w="2801"/>
      </w:tblGrid>
      <w:tr w:rsidR="00B649AE" w:rsidTr="006C506C">
        <w:trPr>
          <w:trHeight w:val="1158"/>
          <w:jc w:val="right"/>
        </w:trPr>
        <w:tc>
          <w:tcPr>
            <w:tcW w:w="992" w:type="dxa"/>
            <w:vMerge w:val="restart"/>
            <w:tcBorders>
              <w:top w:val="single" w:sz="4" w:space="0" w:color="auto"/>
              <w:left w:val="single" w:sz="4" w:space="0" w:color="auto"/>
              <w:bottom w:val="single" w:sz="4" w:space="0" w:color="auto"/>
              <w:right w:val="single" w:sz="4" w:space="0" w:color="auto"/>
            </w:tcBorders>
            <w:vAlign w:val="center"/>
          </w:tcPr>
          <w:p w:rsidR="00B649AE" w:rsidRDefault="00B649AE" w:rsidP="006C506C">
            <w:pPr>
              <w:widowControl w:val="0"/>
              <w:spacing w:after="0" w:line="240" w:lineRule="auto"/>
              <w:jc w:val="center"/>
              <w:rPr>
                <w:rFonts w:ascii="Times New Roman" w:eastAsia="Times New Roman" w:hAnsi="Times New Roman" w:cs="Times New Roman"/>
                <w:b/>
                <w:sz w:val="24"/>
                <w:szCs w:val="24"/>
                <w:lang w:eastAsia="ru-RU"/>
              </w:rPr>
            </w:pPr>
          </w:p>
          <w:p w:rsidR="00B649AE" w:rsidRDefault="00B649AE" w:rsidP="006C506C">
            <w:pPr>
              <w:widowControl w:val="0"/>
              <w:spacing w:after="0" w:line="240" w:lineRule="auto"/>
              <w:jc w:val="center"/>
              <w:rPr>
                <w:rFonts w:ascii="Times New Roman" w:eastAsia="Times New Roman" w:hAnsi="Times New Roman" w:cs="Times New Roman"/>
                <w:b/>
                <w:sz w:val="24"/>
                <w:szCs w:val="24"/>
                <w:lang w:eastAsia="ru-RU"/>
              </w:rPr>
            </w:pPr>
          </w:p>
          <w:p w:rsidR="00B649AE" w:rsidRDefault="00B649AE" w:rsidP="006C506C">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rsidR="00B649AE" w:rsidRDefault="00B649AE" w:rsidP="006C506C">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w:t>
            </w:r>
          </w:p>
        </w:tc>
        <w:tc>
          <w:tcPr>
            <w:tcW w:w="2979"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B649AE" w:rsidRDefault="00B649AE" w:rsidP="006C506C">
            <w:pPr>
              <w:widowControl w:val="0"/>
              <w:spacing w:after="0" w:line="240" w:lineRule="auto"/>
              <w:jc w:val="center"/>
              <w:rPr>
                <w:rFonts w:ascii="Times New Roman" w:eastAsia="Times New Roman" w:hAnsi="Times New Roman" w:cs="Times New Roman"/>
                <w:b/>
                <w:sz w:val="24"/>
                <w:szCs w:val="24"/>
                <w:lang w:eastAsia="ru-RU"/>
              </w:rPr>
            </w:pPr>
          </w:p>
          <w:p w:rsidR="00B649AE" w:rsidRDefault="00B649AE" w:rsidP="006C506C">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2693" w:type="dxa"/>
            <w:gridSpan w:val="4"/>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801" w:type="dxa"/>
            <w:vMerge w:val="restart"/>
            <w:tcBorders>
              <w:top w:val="single" w:sz="4" w:space="0" w:color="auto"/>
              <w:left w:val="single" w:sz="4" w:space="0" w:color="auto"/>
              <w:bottom w:val="single" w:sz="4" w:space="0" w:color="auto"/>
              <w:right w:val="single" w:sz="4" w:space="0" w:color="auto"/>
            </w:tcBorders>
            <w:vAlign w:val="center"/>
          </w:tcPr>
          <w:p w:rsidR="00B649AE" w:rsidRDefault="00B649AE" w:rsidP="006C506C">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rsidR="00B649AE" w:rsidRDefault="00B649AE" w:rsidP="006C506C">
            <w:pPr>
              <w:widowControl w:val="0"/>
              <w:spacing w:after="0" w:line="240" w:lineRule="auto"/>
              <w:jc w:val="center"/>
              <w:rPr>
                <w:rFonts w:ascii="Times New Roman" w:eastAsia="Times New Roman" w:hAnsi="Times New Roman" w:cs="Times New Roman"/>
                <w:i/>
                <w:sz w:val="24"/>
                <w:szCs w:val="24"/>
                <w:lang w:eastAsia="ru-RU"/>
              </w:rPr>
            </w:pPr>
          </w:p>
        </w:tc>
      </w:tr>
      <w:tr w:rsidR="00B649AE" w:rsidTr="006C506C">
        <w:trPr>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pacing w:after="0" w:line="256" w:lineRule="auto"/>
              <w:rPr>
                <w:rFonts w:ascii="Times New Roman" w:eastAsia="Times New Roman" w:hAnsi="Times New Roman" w:cs="Times New Roman"/>
                <w:b/>
                <w:sz w:val="24"/>
                <w:szCs w:val="24"/>
                <w:lang w:eastAsia="ru-RU"/>
              </w:rPr>
            </w:pPr>
          </w:p>
        </w:tc>
        <w:tc>
          <w:tcPr>
            <w:tcW w:w="2979"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pacing w:after="0" w:line="256" w:lineRule="auto"/>
              <w:rPr>
                <w:rFonts w:ascii="Times New Roman" w:eastAsia="Times New Roman" w:hAnsi="Times New Roman" w:cs="Times New Roman"/>
                <w:b/>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567"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л/з</w:t>
            </w:r>
          </w:p>
        </w:tc>
        <w:tc>
          <w:tcPr>
            <w:tcW w:w="567"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п/з</w:t>
            </w:r>
          </w:p>
        </w:tc>
        <w:tc>
          <w:tcPr>
            <w:tcW w:w="70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w:t>
            </w:r>
          </w:p>
        </w:tc>
        <w:tc>
          <w:tcPr>
            <w:tcW w:w="2801"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pacing w:after="0" w:line="256" w:lineRule="auto"/>
              <w:rPr>
                <w:rFonts w:ascii="Times New Roman" w:eastAsia="Times New Roman" w:hAnsi="Times New Roman" w:cs="Times New Roman"/>
                <w:i/>
                <w:sz w:val="24"/>
                <w:szCs w:val="24"/>
                <w:lang w:eastAsia="ru-RU"/>
              </w:rPr>
            </w:pPr>
          </w:p>
        </w:tc>
      </w:tr>
      <w:tr w:rsidR="00B649AE" w:rsidTr="007B003F">
        <w:trPr>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979" w:type="dxa"/>
            <w:tcBorders>
              <w:top w:val="single" w:sz="4" w:space="0" w:color="auto"/>
              <w:left w:val="single" w:sz="4" w:space="0" w:color="auto"/>
              <w:bottom w:val="single" w:sz="4" w:space="0" w:color="auto"/>
              <w:right w:val="single" w:sz="4" w:space="0" w:color="auto"/>
            </w:tcBorders>
            <w:hideMark/>
          </w:tcPr>
          <w:p w:rsidR="00B649AE" w:rsidRDefault="00B649AE" w:rsidP="006C506C">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1.</w:t>
            </w:r>
            <w:r>
              <w:rPr>
                <w:rFonts w:ascii="Times New Roman" w:hAnsi="Times New Roman" w:cs="Times New Roman"/>
              </w:rPr>
              <w:t xml:space="preserve"> Современная Россия</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B003F"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0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w:t>
            </w:r>
          </w:p>
        </w:tc>
      </w:tr>
      <w:tr w:rsidR="00B649AE" w:rsidTr="007B003F">
        <w:trPr>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979" w:type="dxa"/>
            <w:tcBorders>
              <w:top w:val="single" w:sz="4" w:space="0" w:color="auto"/>
              <w:left w:val="single" w:sz="4" w:space="0" w:color="auto"/>
              <w:bottom w:val="single" w:sz="4" w:space="0" w:color="auto"/>
              <w:right w:val="single" w:sz="4" w:space="0" w:color="auto"/>
            </w:tcBorders>
            <w:hideMark/>
          </w:tcPr>
          <w:p w:rsidR="00B649AE" w:rsidRDefault="00B649AE" w:rsidP="006C506C">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2. Россия- страна-цивилизация</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B003F"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0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доклад, реферат, контрольная работа, эссе, тест,</w:t>
            </w:r>
            <w:r w:rsidR="007B003F">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задания и задачи</w:t>
            </w:r>
          </w:p>
        </w:tc>
      </w:tr>
      <w:tr w:rsidR="00B649AE" w:rsidTr="007B003F">
        <w:trPr>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979" w:type="dxa"/>
            <w:tcBorders>
              <w:top w:val="single" w:sz="4" w:space="0" w:color="auto"/>
              <w:left w:val="single" w:sz="4" w:space="0" w:color="auto"/>
              <w:bottom w:val="single" w:sz="4" w:space="0" w:color="auto"/>
              <w:right w:val="single" w:sz="4" w:space="0" w:color="auto"/>
            </w:tcBorders>
            <w:hideMark/>
          </w:tcPr>
          <w:p w:rsidR="00B649AE" w:rsidRDefault="00B649AE" w:rsidP="006C506C">
            <w:pPr>
              <w:pStyle w:val="6"/>
              <w:spacing w:before="0" w:line="360" w:lineRule="auto"/>
              <w:jc w:val="both"/>
              <w:rPr>
                <w:rFonts w:ascii="Times New Roman" w:hAnsi="Times New Roman" w:cs="Times New Roman"/>
                <w:sz w:val="24"/>
                <w:szCs w:val="24"/>
              </w:rPr>
            </w:pPr>
            <w:r>
              <w:rPr>
                <w:rFonts w:ascii="Times New Roman" w:hAnsi="Times New Roman" w:cs="Times New Roman"/>
                <w:color w:val="auto"/>
                <w:sz w:val="24"/>
                <w:szCs w:val="24"/>
              </w:rPr>
              <w:t>Тема 3. Традиционные ценности</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B003F"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0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контрольная работа, тест, эссе</w:t>
            </w:r>
          </w:p>
        </w:tc>
      </w:tr>
      <w:tr w:rsidR="00B649AE" w:rsidTr="007B003F">
        <w:trPr>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p>
        </w:tc>
        <w:tc>
          <w:tcPr>
            <w:tcW w:w="2979" w:type="dxa"/>
            <w:tcBorders>
              <w:top w:val="single" w:sz="4" w:space="0" w:color="auto"/>
              <w:left w:val="single" w:sz="4" w:space="0" w:color="auto"/>
              <w:bottom w:val="single" w:sz="4" w:space="0" w:color="auto"/>
              <w:right w:val="single" w:sz="4" w:space="0" w:color="auto"/>
            </w:tcBorders>
            <w:hideMark/>
          </w:tcPr>
          <w:p w:rsidR="00B649AE" w:rsidRDefault="00B649AE" w:rsidP="006C506C">
            <w:pPr>
              <w:pStyle w:val="2"/>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Тема 4. </w:t>
            </w:r>
            <w:r>
              <w:rPr>
                <w:rFonts w:ascii="Times New Roman" w:hAnsi="Times New Roman" w:cs="Times New Roman"/>
              </w:rPr>
              <w:t xml:space="preserve">Стратегическое планирование: национальные проекты и государственные программы </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B003F" w:rsidP="006C506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0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реферат, доклад, эссе, тест, контрольная работа, задания и задачи</w:t>
            </w:r>
          </w:p>
        </w:tc>
      </w:tr>
      <w:tr w:rsidR="00B649AE" w:rsidTr="007B003F">
        <w:trPr>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979" w:type="dxa"/>
            <w:tcBorders>
              <w:top w:val="single" w:sz="4" w:space="0" w:color="auto"/>
              <w:left w:val="single" w:sz="4" w:space="0" w:color="auto"/>
              <w:bottom w:val="single" w:sz="4" w:space="0" w:color="auto"/>
              <w:right w:val="single" w:sz="4" w:space="0" w:color="auto"/>
            </w:tcBorders>
            <w:hideMark/>
          </w:tcPr>
          <w:p w:rsidR="00B649AE" w:rsidRDefault="00B649AE" w:rsidP="006C506C">
            <w:p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Тема 5. Многообразие как сила и конкурентное преимущество России</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B003F"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0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 задания и задачи</w:t>
            </w:r>
          </w:p>
        </w:tc>
      </w:tr>
      <w:tr w:rsidR="00B649AE" w:rsidTr="007B003F">
        <w:trPr>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979" w:type="dxa"/>
            <w:tcBorders>
              <w:top w:val="single" w:sz="4" w:space="0" w:color="auto"/>
              <w:left w:val="single" w:sz="4" w:space="0" w:color="auto"/>
              <w:bottom w:val="single" w:sz="4" w:space="0" w:color="auto"/>
              <w:right w:val="single" w:sz="4" w:space="0" w:color="auto"/>
            </w:tcBorders>
            <w:hideMark/>
          </w:tcPr>
          <w:p w:rsidR="00B649AE" w:rsidRDefault="00B649AE" w:rsidP="006C506C">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Тема 6. </w:t>
            </w:r>
            <w:r>
              <w:rPr>
                <w:rFonts w:ascii="Times New Roman" w:hAnsi="Times New Roman" w:cs="Times New Roman"/>
              </w:rPr>
              <w:t>Актуальные вызовы и проблемы развития России. Сценарии развития российской цивилизации</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B003F"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5F4569"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0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реферат, доклад, эссе, тест, контрольная работа.</w:t>
            </w:r>
          </w:p>
        </w:tc>
      </w:tr>
      <w:tr w:rsidR="00B649AE" w:rsidTr="006C506C">
        <w:trPr>
          <w:jc w:val="right"/>
        </w:trPr>
        <w:tc>
          <w:tcPr>
            <w:tcW w:w="992" w:type="dxa"/>
            <w:tcBorders>
              <w:top w:val="single" w:sz="4" w:space="0" w:color="auto"/>
              <w:left w:val="single" w:sz="4" w:space="0" w:color="auto"/>
              <w:bottom w:val="single" w:sz="4" w:space="0" w:color="auto"/>
              <w:right w:val="single" w:sz="4" w:space="0" w:color="auto"/>
            </w:tcBorders>
            <w:vAlign w:val="center"/>
          </w:tcPr>
          <w:p w:rsidR="00B649AE" w:rsidRDefault="00B649AE" w:rsidP="006C506C">
            <w:pPr>
              <w:widowControl w:val="0"/>
              <w:spacing w:after="0" w:line="240" w:lineRule="auto"/>
              <w:jc w:val="center"/>
              <w:rPr>
                <w:rFonts w:ascii="Times New Roman" w:eastAsia="Times New Roman" w:hAnsi="Times New Roman" w:cs="Times New Roman"/>
                <w:sz w:val="24"/>
                <w:szCs w:val="24"/>
                <w:lang w:eastAsia="ru-RU"/>
              </w:rPr>
            </w:pPr>
          </w:p>
        </w:tc>
        <w:tc>
          <w:tcPr>
            <w:tcW w:w="2979" w:type="dxa"/>
            <w:tcBorders>
              <w:top w:val="single" w:sz="4" w:space="0" w:color="auto"/>
              <w:left w:val="single" w:sz="4" w:space="0" w:color="auto"/>
              <w:bottom w:val="single" w:sz="4" w:space="0" w:color="auto"/>
              <w:right w:val="single" w:sz="4" w:space="0" w:color="auto"/>
            </w:tcBorders>
          </w:tcPr>
          <w:p w:rsidR="00B649AE" w:rsidRDefault="00B649AE" w:rsidP="006C506C">
            <w:pPr>
              <w:spacing w:after="0" w:line="240" w:lineRule="auto"/>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567" w:type="dxa"/>
            <w:tcBorders>
              <w:top w:val="single" w:sz="4" w:space="0" w:color="auto"/>
              <w:left w:val="single" w:sz="4" w:space="0" w:color="auto"/>
              <w:bottom w:val="single" w:sz="4" w:space="0" w:color="auto"/>
              <w:right w:val="single" w:sz="4" w:space="0" w:color="auto"/>
            </w:tcBorders>
            <w:vAlign w:val="center"/>
            <w:hideMark/>
          </w:tcPr>
          <w:p w:rsidR="00B649AE" w:rsidRDefault="001F1587" w:rsidP="006C506C">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rsidR="00B649AE" w:rsidRDefault="001F1587" w:rsidP="006C506C">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rsidR="00B649AE" w:rsidRDefault="001F1587" w:rsidP="006C506C">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280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зачет</w:t>
            </w:r>
          </w:p>
        </w:tc>
      </w:tr>
    </w:tbl>
    <w:p w:rsidR="00B649AE" w:rsidRDefault="00B649AE" w:rsidP="00B649AE">
      <w:pPr>
        <w:spacing w:after="0" w:line="360" w:lineRule="auto"/>
        <w:rPr>
          <w:rFonts w:ascii="Times New Roman" w:eastAsia="Times New Roman" w:hAnsi="Times New Roman" w:cs="Times New Roman"/>
          <w:b/>
          <w:sz w:val="24"/>
          <w:szCs w:val="24"/>
          <w:lang w:eastAsia="ru-RU"/>
        </w:rPr>
      </w:pPr>
    </w:p>
    <w:p w:rsidR="00B649AE" w:rsidRDefault="00B649AE" w:rsidP="00B649A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очно-заочной формы обучения </w:t>
      </w:r>
    </w:p>
    <w:p w:rsidR="00B649AE" w:rsidRDefault="00B649AE" w:rsidP="00B649AE">
      <w:pPr>
        <w:spacing w:after="0" w:line="360" w:lineRule="auto"/>
        <w:jc w:val="center"/>
        <w:rPr>
          <w:rFonts w:ascii="Times New Roman" w:eastAsia="Times New Roman" w:hAnsi="Times New Roman" w:cs="Times New Roman"/>
          <w:b/>
          <w:sz w:val="24"/>
          <w:szCs w:val="24"/>
          <w:lang w:eastAsia="ru-RU"/>
        </w:rPr>
      </w:pPr>
    </w:p>
    <w:tbl>
      <w:tblPr>
        <w:tblW w:w="94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2837"/>
        <w:gridCol w:w="850"/>
        <w:gridCol w:w="709"/>
        <w:gridCol w:w="567"/>
        <w:gridCol w:w="709"/>
        <w:gridCol w:w="2659"/>
      </w:tblGrid>
      <w:tr w:rsidR="00B649AE" w:rsidTr="006C506C">
        <w:trPr>
          <w:trHeight w:val="1158"/>
          <w:jc w:val="right"/>
        </w:trPr>
        <w:tc>
          <w:tcPr>
            <w:tcW w:w="1134" w:type="dxa"/>
            <w:vMerge w:val="restart"/>
            <w:tcBorders>
              <w:top w:val="single" w:sz="4" w:space="0" w:color="auto"/>
              <w:left w:val="single" w:sz="4" w:space="0" w:color="auto"/>
              <w:bottom w:val="single" w:sz="4" w:space="0" w:color="auto"/>
              <w:right w:val="single" w:sz="4" w:space="0" w:color="auto"/>
            </w:tcBorders>
            <w:vAlign w:val="center"/>
          </w:tcPr>
          <w:p w:rsidR="00B649AE" w:rsidRDefault="00B649AE" w:rsidP="006C506C">
            <w:pPr>
              <w:widowControl w:val="0"/>
              <w:spacing w:after="0" w:line="240" w:lineRule="auto"/>
              <w:jc w:val="center"/>
              <w:rPr>
                <w:rFonts w:ascii="Times New Roman" w:eastAsia="Times New Roman" w:hAnsi="Times New Roman" w:cs="Times New Roman"/>
                <w:b/>
                <w:sz w:val="24"/>
                <w:szCs w:val="24"/>
                <w:lang w:eastAsia="ru-RU"/>
              </w:rPr>
            </w:pPr>
          </w:p>
          <w:p w:rsidR="00B649AE" w:rsidRDefault="00B649AE" w:rsidP="006C506C">
            <w:pPr>
              <w:widowControl w:val="0"/>
              <w:spacing w:after="0" w:line="240" w:lineRule="auto"/>
              <w:jc w:val="center"/>
              <w:rPr>
                <w:rFonts w:ascii="Times New Roman" w:eastAsia="Times New Roman" w:hAnsi="Times New Roman" w:cs="Times New Roman"/>
                <w:b/>
                <w:sz w:val="24"/>
                <w:szCs w:val="24"/>
                <w:lang w:eastAsia="ru-RU"/>
              </w:rPr>
            </w:pPr>
          </w:p>
          <w:p w:rsidR="00B649AE" w:rsidRDefault="00B649AE" w:rsidP="006C506C">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rsidR="00B649AE" w:rsidRDefault="00B649AE" w:rsidP="006C506C">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w:t>
            </w:r>
          </w:p>
        </w:tc>
        <w:tc>
          <w:tcPr>
            <w:tcW w:w="283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B649AE" w:rsidRDefault="00B649AE" w:rsidP="006C506C">
            <w:pPr>
              <w:widowControl w:val="0"/>
              <w:spacing w:after="0" w:line="240" w:lineRule="auto"/>
              <w:jc w:val="center"/>
              <w:rPr>
                <w:rFonts w:ascii="Times New Roman" w:eastAsia="Times New Roman" w:hAnsi="Times New Roman" w:cs="Times New Roman"/>
                <w:b/>
                <w:sz w:val="24"/>
                <w:szCs w:val="24"/>
                <w:lang w:eastAsia="ru-RU"/>
              </w:rPr>
            </w:pPr>
          </w:p>
          <w:p w:rsidR="00B649AE" w:rsidRDefault="00B649AE" w:rsidP="006C506C">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2835" w:type="dxa"/>
            <w:gridSpan w:val="4"/>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w:t>
            </w:r>
          </w:p>
        </w:tc>
        <w:tc>
          <w:tcPr>
            <w:tcW w:w="2659" w:type="dxa"/>
            <w:vMerge w:val="restart"/>
            <w:tcBorders>
              <w:top w:val="single" w:sz="4" w:space="0" w:color="auto"/>
              <w:left w:val="single" w:sz="4" w:space="0" w:color="auto"/>
              <w:bottom w:val="single" w:sz="4" w:space="0" w:color="auto"/>
              <w:right w:val="single" w:sz="4" w:space="0" w:color="auto"/>
            </w:tcBorders>
            <w:vAlign w:val="center"/>
          </w:tcPr>
          <w:p w:rsidR="00B649AE" w:rsidRDefault="00B649AE" w:rsidP="006C506C">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rsidR="00B649AE" w:rsidRDefault="00B649AE" w:rsidP="006C506C">
            <w:pPr>
              <w:widowControl w:val="0"/>
              <w:spacing w:after="0" w:line="240" w:lineRule="auto"/>
              <w:jc w:val="center"/>
              <w:rPr>
                <w:rFonts w:ascii="Times New Roman" w:eastAsia="Times New Roman" w:hAnsi="Times New Roman" w:cs="Times New Roman"/>
                <w:i/>
                <w:sz w:val="24"/>
                <w:szCs w:val="24"/>
                <w:lang w:eastAsia="ru-RU"/>
              </w:rPr>
            </w:pPr>
          </w:p>
        </w:tc>
      </w:tr>
      <w:tr w:rsidR="00B649AE" w:rsidTr="006C506C">
        <w:trPr>
          <w:jc w:val="right"/>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pacing w:after="0" w:line="256" w:lineRule="auto"/>
              <w:rPr>
                <w:rFonts w:ascii="Times New Roman" w:eastAsia="Times New Roman" w:hAnsi="Times New Roman" w:cs="Times New Roman"/>
                <w:b/>
                <w:sz w:val="24"/>
                <w:szCs w:val="24"/>
                <w:lang w:eastAsia="ru-RU"/>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pacing w:after="0" w:line="256" w:lineRule="auto"/>
              <w:rPr>
                <w:rFonts w:ascii="Times New Roman" w:eastAsia="Times New Roman" w:hAnsi="Times New Roman" w:cs="Times New Roman"/>
                <w:b/>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70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л/з</w:t>
            </w:r>
          </w:p>
        </w:tc>
        <w:tc>
          <w:tcPr>
            <w:tcW w:w="567"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п/з</w:t>
            </w:r>
          </w:p>
        </w:tc>
        <w:tc>
          <w:tcPr>
            <w:tcW w:w="70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w:t>
            </w:r>
          </w:p>
        </w:tc>
        <w:tc>
          <w:tcPr>
            <w:tcW w:w="2659"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pacing w:after="0" w:line="256" w:lineRule="auto"/>
              <w:rPr>
                <w:rFonts w:ascii="Times New Roman" w:eastAsia="Times New Roman" w:hAnsi="Times New Roman" w:cs="Times New Roman"/>
                <w:i/>
                <w:sz w:val="24"/>
                <w:szCs w:val="24"/>
                <w:lang w:eastAsia="ru-RU"/>
              </w:rPr>
            </w:pPr>
          </w:p>
        </w:tc>
      </w:tr>
      <w:tr w:rsidR="00B649AE" w:rsidTr="007B003F">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837" w:type="dxa"/>
            <w:tcBorders>
              <w:top w:val="single" w:sz="4" w:space="0" w:color="auto"/>
              <w:left w:val="single" w:sz="4" w:space="0" w:color="auto"/>
              <w:bottom w:val="single" w:sz="4" w:space="0" w:color="auto"/>
              <w:right w:val="single" w:sz="4" w:space="0" w:color="auto"/>
            </w:tcBorders>
            <w:hideMark/>
          </w:tcPr>
          <w:p w:rsidR="00B649AE" w:rsidRDefault="00B649AE" w:rsidP="006C506C">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1.</w:t>
            </w:r>
            <w:r>
              <w:rPr>
                <w:rFonts w:ascii="Times New Roman" w:hAnsi="Times New Roman" w:cs="Times New Roman"/>
              </w:rPr>
              <w:t xml:space="preserve"> Современная Россия</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8251D"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B649AE" w:rsidP="006C506C">
            <w:pPr>
              <w:widowControl w:val="0"/>
              <w:spacing w:after="0" w:line="240" w:lineRule="auto"/>
              <w:jc w:val="center"/>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8251D"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65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w:t>
            </w:r>
          </w:p>
        </w:tc>
      </w:tr>
      <w:tr w:rsidR="00B649AE" w:rsidTr="007B003F">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37" w:type="dxa"/>
            <w:tcBorders>
              <w:top w:val="single" w:sz="4" w:space="0" w:color="auto"/>
              <w:left w:val="single" w:sz="4" w:space="0" w:color="auto"/>
              <w:bottom w:val="single" w:sz="4" w:space="0" w:color="auto"/>
              <w:right w:val="single" w:sz="4" w:space="0" w:color="auto"/>
            </w:tcBorders>
            <w:hideMark/>
          </w:tcPr>
          <w:p w:rsidR="00B649AE" w:rsidRDefault="00B649AE" w:rsidP="006C506C">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2. Россия- страна-цивилизация</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8251D"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5F4569"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8251D"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65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доклад, реферат, контрольная работа, эссе, тест, задания и задачи</w:t>
            </w:r>
          </w:p>
        </w:tc>
      </w:tr>
      <w:tr w:rsidR="00B649AE" w:rsidTr="007B003F">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37" w:type="dxa"/>
            <w:tcBorders>
              <w:top w:val="single" w:sz="4" w:space="0" w:color="auto"/>
              <w:left w:val="single" w:sz="4" w:space="0" w:color="auto"/>
              <w:bottom w:val="single" w:sz="4" w:space="0" w:color="auto"/>
              <w:right w:val="single" w:sz="4" w:space="0" w:color="auto"/>
            </w:tcBorders>
            <w:hideMark/>
          </w:tcPr>
          <w:p w:rsidR="00B649AE" w:rsidRDefault="00B649AE" w:rsidP="006C506C">
            <w:pPr>
              <w:pStyle w:val="6"/>
              <w:spacing w:before="0" w:line="360" w:lineRule="auto"/>
              <w:jc w:val="both"/>
              <w:rPr>
                <w:rFonts w:ascii="Times New Roman" w:hAnsi="Times New Roman" w:cs="Times New Roman"/>
                <w:sz w:val="24"/>
                <w:szCs w:val="24"/>
              </w:rPr>
            </w:pPr>
            <w:r>
              <w:rPr>
                <w:rFonts w:ascii="Times New Roman" w:hAnsi="Times New Roman" w:cs="Times New Roman"/>
                <w:color w:val="auto"/>
                <w:sz w:val="24"/>
                <w:szCs w:val="24"/>
              </w:rPr>
              <w:t>Тема 3. Традиционные ценности</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8251D"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5F4569"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8251D"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65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контрольная работа, тест, эссе</w:t>
            </w:r>
          </w:p>
        </w:tc>
      </w:tr>
      <w:tr w:rsidR="00B649AE" w:rsidTr="007B003F">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37" w:type="dxa"/>
            <w:tcBorders>
              <w:top w:val="single" w:sz="4" w:space="0" w:color="auto"/>
              <w:left w:val="single" w:sz="4" w:space="0" w:color="auto"/>
              <w:bottom w:val="single" w:sz="4" w:space="0" w:color="auto"/>
              <w:right w:val="single" w:sz="4" w:space="0" w:color="auto"/>
            </w:tcBorders>
            <w:hideMark/>
          </w:tcPr>
          <w:p w:rsidR="00B649AE" w:rsidRDefault="00B649AE" w:rsidP="006C506C">
            <w:pPr>
              <w:pStyle w:val="2"/>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Тема 4. </w:t>
            </w:r>
            <w:r>
              <w:rPr>
                <w:rFonts w:ascii="Times New Roman" w:hAnsi="Times New Roman" w:cs="Times New Roman"/>
              </w:rPr>
              <w:t xml:space="preserve">Стратегическое планирование: национальные проекты и государственные программы </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8251D"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5F4569"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8251D"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65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реферат, доклад, эссе, тест, контрольная работа, задания и задачи</w:t>
            </w:r>
          </w:p>
        </w:tc>
      </w:tr>
      <w:tr w:rsidR="00B649AE" w:rsidTr="007B003F">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37" w:type="dxa"/>
            <w:tcBorders>
              <w:top w:val="single" w:sz="4" w:space="0" w:color="auto"/>
              <w:left w:val="single" w:sz="4" w:space="0" w:color="auto"/>
              <w:bottom w:val="single" w:sz="4" w:space="0" w:color="auto"/>
              <w:right w:val="single" w:sz="4" w:space="0" w:color="auto"/>
            </w:tcBorders>
            <w:hideMark/>
          </w:tcPr>
          <w:p w:rsidR="00B649AE" w:rsidRDefault="00B649AE" w:rsidP="006C506C">
            <w:p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Тема 5. Многообразие как сила и конкурентное преимущество России</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8251D"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5F4569"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8251D"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65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 задания и задачи</w:t>
            </w:r>
          </w:p>
        </w:tc>
      </w:tr>
      <w:tr w:rsidR="00B649AE" w:rsidTr="007B003F">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p>
        </w:tc>
        <w:tc>
          <w:tcPr>
            <w:tcW w:w="2837" w:type="dxa"/>
            <w:tcBorders>
              <w:top w:val="single" w:sz="4" w:space="0" w:color="auto"/>
              <w:left w:val="single" w:sz="4" w:space="0" w:color="auto"/>
              <w:bottom w:val="single" w:sz="4" w:space="0" w:color="auto"/>
              <w:right w:val="single" w:sz="4" w:space="0" w:color="auto"/>
            </w:tcBorders>
            <w:hideMark/>
          </w:tcPr>
          <w:p w:rsidR="00B649AE" w:rsidRDefault="00B649AE" w:rsidP="006C506C">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Тема 6. </w:t>
            </w:r>
            <w:r>
              <w:rPr>
                <w:rFonts w:ascii="Times New Roman" w:hAnsi="Times New Roman" w:cs="Times New Roman"/>
              </w:rPr>
              <w:t>Актуальные вызовы и проблемы развития России. Сценарии развития российской цивилизации</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8251D"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B649AE" w:rsidP="006C506C">
            <w:pPr>
              <w:widowControl w:val="0"/>
              <w:spacing w:after="0" w:line="240" w:lineRule="auto"/>
              <w:jc w:val="center"/>
              <w:rPr>
                <w:rFonts w:ascii="Times New Roman" w:eastAsia="Times New Roman"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B649AE" w:rsidP="006C506C">
            <w:pPr>
              <w:widowControl w:val="0"/>
              <w:spacing w:after="0" w:line="240" w:lineRule="auto"/>
              <w:jc w:val="center"/>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8251D"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65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w:t>
            </w:r>
          </w:p>
        </w:tc>
      </w:tr>
      <w:tr w:rsidR="00B649AE" w:rsidTr="006C506C">
        <w:trPr>
          <w:jc w:val="right"/>
        </w:trPr>
        <w:tc>
          <w:tcPr>
            <w:tcW w:w="1134" w:type="dxa"/>
            <w:tcBorders>
              <w:top w:val="single" w:sz="4" w:space="0" w:color="auto"/>
              <w:left w:val="single" w:sz="4" w:space="0" w:color="auto"/>
              <w:bottom w:val="single" w:sz="4" w:space="0" w:color="auto"/>
              <w:right w:val="single" w:sz="4" w:space="0" w:color="auto"/>
            </w:tcBorders>
            <w:vAlign w:val="center"/>
          </w:tcPr>
          <w:p w:rsidR="00B649AE" w:rsidRDefault="00B649AE" w:rsidP="006C506C">
            <w:pPr>
              <w:widowControl w:val="0"/>
              <w:spacing w:after="0" w:line="240" w:lineRule="auto"/>
              <w:jc w:val="center"/>
              <w:rPr>
                <w:rFonts w:ascii="Times New Roman" w:eastAsia="Times New Roman" w:hAnsi="Times New Roman" w:cs="Times New Roman"/>
                <w:sz w:val="24"/>
                <w:szCs w:val="24"/>
                <w:lang w:eastAsia="ru-RU"/>
              </w:rPr>
            </w:pPr>
          </w:p>
        </w:tc>
        <w:tc>
          <w:tcPr>
            <w:tcW w:w="2837" w:type="dxa"/>
            <w:tcBorders>
              <w:top w:val="single" w:sz="4" w:space="0" w:color="auto"/>
              <w:left w:val="single" w:sz="4" w:space="0" w:color="auto"/>
              <w:bottom w:val="single" w:sz="4" w:space="0" w:color="auto"/>
              <w:right w:val="single" w:sz="4" w:space="0" w:color="auto"/>
            </w:tcBorders>
          </w:tcPr>
          <w:p w:rsidR="00B649AE" w:rsidRDefault="00B649AE" w:rsidP="006C506C">
            <w:pPr>
              <w:spacing w:after="0" w:line="240" w:lineRule="auto"/>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B649AE" w:rsidRDefault="007B003F" w:rsidP="006C506C">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144</w:t>
            </w:r>
          </w:p>
        </w:tc>
        <w:tc>
          <w:tcPr>
            <w:tcW w:w="70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rsidR="00B649AE" w:rsidRDefault="007B003F" w:rsidP="006C506C">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709" w:type="dxa"/>
            <w:tcBorders>
              <w:top w:val="single" w:sz="4" w:space="0" w:color="auto"/>
              <w:left w:val="single" w:sz="4" w:space="0" w:color="auto"/>
              <w:bottom w:val="single" w:sz="4" w:space="0" w:color="auto"/>
              <w:right w:val="single" w:sz="4" w:space="0" w:color="auto"/>
            </w:tcBorders>
            <w:vAlign w:val="center"/>
            <w:hideMark/>
          </w:tcPr>
          <w:p w:rsidR="00B649AE" w:rsidRDefault="007B003F" w:rsidP="007B003F">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126</w:t>
            </w:r>
          </w:p>
        </w:tc>
        <w:tc>
          <w:tcPr>
            <w:tcW w:w="265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зачет</w:t>
            </w:r>
          </w:p>
        </w:tc>
      </w:tr>
    </w:tbl>
    <w:p w:rsidR="00B649AE" w:rsidRDefault="00B649AE" w:rsidP="00B649AE">
      <w:pPr>
        <w:spacing w:after="0" w:line="360" w:lineRule="auto"/>
        <w:rPr>
          <w:rFonts w:ascii="Times New Roman" w:eastAsia="Times New Roman" w:hAnsi="Times New Roman" w:cs="Times New Roman"/>
          <w:b/>
          <w:sz w:val="24"/>
          <w:szCs w:val="24"/>
          <w:lang w:eastAsia="ru-RU"/>
        </w:rPr>
      </w:pPr>
    </w:p>
    <w:p w:rsidR="00B649AE" w:rsidRDefault="00B649AE" w:rsidP="00B649AE">
      <w:pPr>
        <w:spacing w:after="0" w:line="360" w:lineRule="auto"/>
        <w:jc w:val="center"/>
        <w:rPr>
          <w:rFonts w:ascii="Times New Roman" w:eastAsia="Times New Roman" w:hAnsi="Times New Roman" w:cs="Times New Roman"/>
          <w:b/>
          <w:sz w:val="24"/>
          <w:szCs w:val="24"/>
          <w:lang w:eastAsia="ru-RU"/>
        </w:rPr>
      </w:pPr>
    </w:p>
    <w:p w:rsidR="00B649AE" w:rsidRDefault="00B649AE" w:rsidP="00B649AE">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rsidR="00B649AE" w:rsidRDefault="00B649AE" w:rsidP="00B649AE">
      <w:pPr>
        <w:suppressAutoHyphens/>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Лекционные занятия </w:t>
      </w:r>
    </w:p>
    <w:p w:rsidR="00B649AE" w:rsidRDefault="00B649AE" w:rsidP="00B649AE">
      <w:pPr>
        <w:pStyle w:val="9"/>
        <w:spacing w:before="0" w:line="360" w:lineRule="auto"/>
        <w:ind w:firstLine="708"/>
        <w:jc w:val="both"/>
        <w:rPr>
          <w:rFonts w:ascii="Times New Roman" w:hAnsi="Times New Roman" w:cs="Times New Roman"/>
          <w:sz w:val="24"/>
          <w:szCs w:val="24"/>
        </w:rPr>
      </w:pPr>
      <w:r>
        <w:rPr>
          <w:rFonts w:ascii="Times New Roman" w:hAnsi="Times New Roman" w:cs="Times New Roman"/>
          <w:b/>
          <w:bCs/>
          <w:sz w:val="24"/>
          <w:szCs w:val="24"/>
        </w:rPr>
        <w:t xml:space="preserve">Тема 1. </w:t>
      </w:r>
      <w:r>
        <w:rPr>
          <w:rFonts w:ascii="Times New Roman" w:hAnsi="Times New Roman" w:cs="Times New Roman"/>
          <w:b/>
          <w:i w:val="0"/>
          <w:sz w:val="24"/>
          <w:szCs w:val="24"/>
        </w:rPr>
        <w:t>Современная Россия Современная Россия</w:t>
      </w:r>
      <w:r>
        <w:rPr>
          <w:rFonts w:ascii="Times New Roman" w:hAnsi="Times New Roman" w:cs="Times New Roman"/>
          <w:i w:val="0"/>
          <w:sz w:val="24"/>
          <w:szCs w:val="24"/>
        </w:rPr>
        <w:t xml:space="preserve"> .</w:t>
      </w:r>
    </w:p>
    <w:p w:rsidR="00B649AE" w:rsidRDefault="00B649AE" w:rsidP="00B649A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Базовые сведения о современной Российском государстве. Государственные атрибуты и символы России. Истоки российской государственности. Территория и население. Численность населения. Ресурсный потенциал России. Многообразие российских регионов. Многонациональный народ России.</w:t>
      </w:r>
    </w:p>
    <w:p w:rsidR="00B649AE" w:rsidRDefault="00B649AE" w:rsidP="00B649AE">
      <w:pPr>
        <w:pStyle w:val="6"/>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2. Россия-страна-цивилизация</w:t>
      </w:r>
    </w:p>
    <w:p w:rsidR="00B649AE" w:rsidRDefault="00B649AE" w:rsidP="00B649AE">
      <w:pPr>
        <w:tabs>
          <w:tab w:val="left" w:pos="1305"/>
        </w:tabs>
        <w:spacing w:after="0" w:line="360" w:lineRule="auto"/>
        <w:ind w:firstLine="708"/>
        <w:jc w:val="both"/>
        <w:rPr>
          <w:rFonts w:ascii="Times New Roman" w:hAnsi="Times New Roman" w:cs="Times New Roman"/>
          <w:sz w:val="24"/>
          <w:szCs w:val="24"/>
        </w:rPr>
      </w:pPr>
      <w:r>
        <w:rPr>
          <w:sz w:val="24"/>
          <w:szCs w:val="24"/>
        </w:rPr>
        <w:tab/>
      </w:r>
      <w:r>
        <w:rPr>
          <w:rFonts w:ascii="Times New Roman" w:hAnsi="Times New Roman" w:cs="Times New Roman"/>
          <w:sz w:val="24"/>
          <w:szCs w:val="24"/>
        </w:rPr>
        <w:t>Взаимодействие цивилизаций в историческом процессе. Понятие «цивилизация». Повороты современной глобальной политики. Сущность концепта «государство-цивилизация». Религиозно-духовные истоки Российской цивилизации.</w:t>
      </w:r>
    </w:p>
    <w:p w:rsidR="00B649AE" w:rsidRDefault="00B649AE" w:rsidP="00B649AE">
      <w:pPr>
        <w:tabs>
          <w:tab w:val="left" w:pos="855"/>
        </w:tabs>
        <w:spacing w:after="0" w:line="360" w:lineRule="auto"/>
        <w:ind w:firstLine="708"/>
        <w:jc w:val="both"/>
        <w:rPr>
          <w:rFonts w:ascii="Times New Roman" w:hAnsi="Times New Roman" w:cs="Times New Roman"/>
          <w:bCs/>
          <w:sz w:val="24"/>
          <w:szCs w:val="24"/>
        </w:rPr>
      </w:pPr>
      <w:r>
        <w:rPr>
          <w:rFonts w:ascii="Times New Roman" w:hAnsi="Times New Roman" w:cs="Times New Roman"/>
          <w:b/>
          <w:bCs/>
          <w:sz w:val="24"/>
          <w:szCs w:val="24"/>
        </w:rPr>
        <w:tab/>
      </w:r>
      <w:r>
        <w:rPr>
          <w:rFonts w:ascii="Times New Roman" w:hAnsi="Times New Roman" w:cs="Times New Roman"/>
          <w:bCs/>
          <w:sz w:val="24"/>
          <w:szCs w:val="24"/>
        </w:rPr>
        <w:t>Россия как самобытное государство-цивилизация. Единство и многообразие российского общества как цивилизационная константа.</w:t>
      </w:r>
    </w:p>
    <w:p w:rsidR="00B649AE" w:rsidRDefault="00B649AE" w:rsidP="00B649AE">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Россия как национально-территориальная федерация. Федеративное устройство России. Национальный фактор в контексте федеративного устройства. Республики, автономная область и автономные округа как субъекты Российской Федерации</w:t>
      </w:r>
    </w:p>
    <w:p w:rsidR="00B649AE" w:rsidRDefault="00B649AE" w:rsidP="00B649AE">
      <w:pPr>
        <w:tabs>
          <w:tab w:val="left" w:pos="855"/>
        </w:tabs>
        <w:spacing w:after="0" w:line="360" w:lineRule="auto"/>
        <w:ind w:firstLine="708"/>
        <w:jc w:val="both"/>
        <w:rPr>
          <w:rFonts w:ascii="Times New Roman" w:hAnsi="Times New Roman" w:cs="Times New Roman"/>
          <w:bCs/>
          <w:sz w:val="24"/>
          <w:szCs w:val="24"/>
        </w:rPr>
      </w:pPr>
    </w:p>
    <w:p w:rsidR="00B649AE" w:rsidRDefault="00B649AE" w:rsidP="00B649AE">
      <w:pPr>
        <w:pStyle w:val="6"/>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3. Традиционные ценности</w:t>
      </w:r>
    </w:p>
    <w:p w:rsidR="00B649AE" w:rsidRDefault="00B649AE" w:rsidP="00B649AE">
      <w:pPr>
        <w:pStyle w:val="2"/>
        <w:tabs>
          <w:tab w:val="left" w:pos="1110"/>
        </w:tabs>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ab/>
        <w:t>Ценностно-смысловые основы государства. Понятие «традиционные ценности». Виды ценностей. Этапы их формирования. Идентичность и мировосприятие. Значение традиционных ценностей.</w:t>
      </w:r>
    </w:p>
    <w:p w:rsidR="00B649AE" w:rsidRDefault="00B649AE" w:rsidP="00B649AE">
      <w:pPr>
        <w:pStyle w:val="2"/>
        <w:spacing w:after="0" w:line="360" w:lineRule="auto"/>
        <w:ind w:firstLine="708"/>
        <w:jc w:val="both"/>
        <w:rPr>
          <w:rFonts w:ascii="Times New Roman" w:hAnsi="Times New Roman" w:cs="Times New Roman"/>
          <w:b/>
          <w:sz w:val="24"/>
          <w:szCs w:val="24"/>
        </w:rPr>
      </w:pPr>
      <w:r>
        <w:rPr>
          <w:rFonts w:ascii="Times New Roman" w:hAnsi="Times New Roman" w:cs="Times New Roman"/>
          <w:b/>
          <w:bCs/>
          <w:sz w:val="24"/>
          <w:szCs w:val="24"/>
        </w:rPr>
        <w:t xml:space="preserve">Тема 4. </w:t>
      </w:r>
      <w:r>
        <w:rPr>
          <w:rFonts w:ascii="Times New Roman" w:hAnsi="Times New Roman" w:cs="Times New Roman"/>
          <w:b/>
          <w:sz w:val="24"/>
          <w:szCs w:val="24"/>
        </w:rPr>
        <w:t>Стратегическое планирование: национальные проекты и государственные программы Стратегическое планирование: национальные проекты и государственные программы</w:t>
      </w:r>
    </w:p>
    <w:p w:rsidR="00B649AE" w:rsidRDefault="00B649AE" w:rsidP="00B649AE">
      <w:pPr>
        <w:pStyle w:val="2"/>
        <w:spacing w:after="0" w:line="360" w:lineRule="auto"/>
        <w:ind w:firstLine="708"/>
        <w:jc w:val="both"/>
        <w:rPr>
          <w:rFonts w:ascii="Times New Roman" w:hAnsi="Times New Roman" w:cs="Times New Roman"/>
          <w:b/>
          <w:bCs/>
          <w:sz w:val="24"/>
          <w:szCs w:val="24"/>
        </w:rPr>
      </w:pPr>
    </w:p>
    <w:p w:rsidR="00B649AE" w:rsidRDefault="00B649AE" w:rsidP="00B649AE">
      <w:pPr>
        <w:pStyle w:val="2"/>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Ценностные основы принятия государственных решений. Национальные проекты: виды и содержание. Государственные программы: истоки и содержание. </w:t>
      </w:r>
    </w:p>
    <w:p w:rsidR="00B649AE" w:rsidRDefault="00B649AE" w:rsidP="00B649AE">
      <w:pPr>
        <w:spacing w:after="0" w:line="360" w:lineRule="auto"/>
        <w:ind w:firstLine="708"/>
        <w:jc w:val="both"/>
        <w:rPr>
          <w:rFonts w:ascii="Times New Roman" w:hAnsi="Times New Roman" w:cs="Times New Roman"/>
          <w:b/>
          <w:bCs/>
          <w:sz w:val="24"/>
          <w:szCs w:val="24"/>
        </w:rPr>
      </w:pPr>
      <w:r>
        <w:rPr>
          <w:rFonts w:ascii="Times New Roman" w:hAnsi="Times New Roman" w:cs="Times New Roman"/>
          <w:b/>
          <w:bCs/>
          <w:sz w:val="24"/>
          <w:szCs w:val="24"/>
        </w:rPr>
        <w:t>Тема 5. Многообразие: сила и конкурентное преимущество России</w:t>
      </w:r>
    </w:p>
    <w:p w:rsidR="00B649AE" w:rsidRDefault="00B649AE" w:rsidP="00B649AE">
      <w:pPr>
        <w:spacing w:after="0" w:line="360" w:lineRule="auto"/>
        <w:ind w:firstLine="708"/>
        <w:jc w:val="both"/>
        <w:rPr>
          <w:rFonts w:ascii="Times New Roman" w:hAnsi="Times New Roman" w:cs="Times New Roman"/>
          <w:sz w:val="24"/>
          <w:szCs w:val="24"/>
        </w:rPr>
      </w:pPr>
    </w:p>
    <w:p w:rsidR="00B649AE" w:rsidRDefault="00B649AE" w:rsidP="00B649A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Многонациональность России. Народы. Культура. Роль русской культуры в становлении государства. </w:t>
      </w:r>
      <w:r>
        <w:rPr>
          <w:rFonts w:ascii="Times New Roman" w:hAnsi="Times New Roman" w:cs="Times New Roman"/>
          <w:bCs/>
          <w:sz w:val="24"/>
          <w:szCs w:val="24"/>
        </w:rPr>
        <w:t>История формирования России как полиэтнического и многоконфессионального государства. Древнерусское государство: этнический состав (славяне, финно-угорские, тюркские, иные племена). Роль православия в формировании полиэтнической государственности. Этнический, языковой и конфессиональный состав Русского царства и Российской империи. Национальный вопрос в Советском Союзе и постсоветской истории. История формирования России как полиэтнического и многоконфессионального государства. Древнерусское государство: этнический состав (славяне, финно-угорские, тюркские, иные племена). Роль православия в формировании полиэтнической государственности. Этнический, языковой и конфессиональный состав Русского царства и Российской империи. Национальный вопрос в Советском Союзе и постсоветской истории.</w:t>
      </w:r>
    </w:p>
    <w:p w:rsidR="00B649AE" w:rsidRDefault="00B649AE" w:rsidP="00B649AE">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Россия </w:t>
      </w:r>
      <w:r>
        <w:rPr>
          <w:rFonts w:ascii="Times New Roman" w:hAnsi="Times New Roman" w:cs="Times New Roman"/>
          <w:bCs/>
          <w:sz w:val="24"/>
          <w:szCs w:val="24"/>
          <w:lang w:val="en-US"/>
        </w:rPr>
        <w:t>vs</w:t>
      </w:r>
      <w:r>
        <w:rPr>
          <w:rFonts w:ascii="Times New Roman" w:hAnsi="Times New Roman" w:cs="Times New Roman"/>
          <w:bCs/>
          <w:sz w:val="24"/>
          <w:szCs w:val="24"/>
        </w:rPr>
        <w:t xml:space="preserve"> Европа: освоение и развитие </w:t>
      </w:r>
      <w:r>
        <w:rPr>
          <w:rFonts w:ascii="Times New Roman" w:hAnsi="Times New Roman" w:cs="Times New Roman"/>
          <w:bCs/>
          <w:sz w:val="24"/>
          <w:szCs w:val="24"/>
          <w:lang w:val="en-US"/>
        </w:rPr>
        <w:t>vs</w:t>
      </w:r>
      <w:r>
        <w:rPr>
          <w:rFonts w:ascii="Times New Roman" w:hAnsi="Times New Roman" w:cs="Times New Roman"/>
          <w:bCs/>
          <w:sz w:val="24"/>
          <w:szCs w:val="24"/>
        </w:rPr>
        <w:t xml:space="preserve"> колониальная эксплуатация. Колониальная экспансия европейских стран. Эксплуатация завоеванных «заморских территорий». Расширение и освоение Россией новых территорий как антитеза хищнической эксплуатации завоеванных народов. Место Поволжья, Кавказа, Урала, Сибири и Дальнего Востока в становлении и развитии российского государства</w:t>
      </w:r>
    </w:p>
    <w:p w:rsidR="00B649AE" w:rsidRDefault="00B649AE" w:rsidP="00B649AE">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Россия </w:t>
      </w:r>
      <w:r>
        <w:rPr>
          <w:rFonts w:ascii="Times New Roman" w:hAnsi="Times New Roman" w:cs="Times New Roman"/>
          <w:bCs/>
          <w:sz w:val="24"/>
          <w:szCs w:val="24"/>
          <w:lang w:val="en-US"/>
        </w:rPr>
        <w:t>vs</w:t>
      </w:r>
      <w:r>
        <w:rPr>
          <w:rFonts w:ascii="Times New Roman" w:hAnsi="Times New Roman" w:cs="Times New Roman"/>
          <w:bCs/>
          <w:sz w:val="24"/>
          <w:szCs w:val="24"/>
        </w:rPr>
        <w:t xml:space="preserve"> Европа: освоение и развитие </w:t>
      </w:r>
      <w:r>
        <w:rPr>
          <w:rFonts w:ascii="Times New Roman" w:hAnsi="Times New Roman" w:cs="Times New Roman"/>
          <w:bCs/>
          <w:sz w:val="24"/>
          <w:szCs w:val="24"/>
          <w:lang w:val="en-US"/>
        </w:rPr>
        <w:t>vs</w:t>
      </w:r>
      <w:r>
        <w:rPr>
          <w:rFonts w:ascii="Times New Roman" w:hAnsi="Times New Roman" w:cs="Times New Roman"/>
          <w:bCs/>
          <w:sz w:val="24"/>
          <w:szCs w:val="24"/>
        </w:rPr>
        <w:t xml:space="preserve"> колониальная эксплуатация. Колониальная экспансия европейских стран. Эксплуатация завоеванных «заморских территорий». Расширение и освоение Россией новых территорий как антитеза хищнической эксплуатации завоеванных народов. Место Поволжья, Кавказа, Урала, Сибири и Дальнего Востока в становлении и развитии российского государства.</w:t>
      </w:r>
    </w:p>
    <w:p w:rsidR="00B649AE" w:rsidRDefault="00B649AE" w:rsidP="00B649AE">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Полиэтнические особенности российской государственности. Открытый характер российской государственности. Роль представителей разных этнических, языковых и конфессиональных групп в развитии российской государственности, формировании российской политической, административной и военной элиты.</w:t>
      </w:r>
    </w:p>
    <w:p w:rsidR="00B649AE" w:rsidRDefault="00B649AE" w:rsidP="00B649AE">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Русская культура как совокупность культурных традиций народов России. Особенности формирования и развития российской культуры. Влияние на российскую культуру народов, входивших в состав России.</w:t>
      </w:r>
    </w:p>
    <w:p w:rsidR="00B649AE" w:rsidRDefault="00B649AE" w:rsidP="00B649AE">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Современное состояние и перспективы развития России. Россия как семья семей, сообщество народов, конфессий, языков. Конкурентные преимущества России как многонационального и поликонфессионального открытого общества.</w:t>
      </w:r>
    </w:p>
    <w:p w:rsidR="00B649AE" w:rsidRDefault="00B649AE" w:rsidP="00B649AE">
      <w:pPr>
        <w:spacing w:after="0" w:line="360" w:lineRule="auto"/>
        <w:jc w:val="both"/>
        <w:rPr>
          <w:rFonts w:ascii="Times New Roman" w:hAnsi="Times New Roman" w:cs="Times New Roman"/>
          <w:sz w:val="24"/>
          <w:szCs w:val="24"/>
        </w:rPr>
      </w:pPr>
    </w:p>
    <w:p w:rsidR="00B649AE" w:rsidRDefault="00B649AE" w:rsidP="00B649AE">
      <w:pPr>
        <w:spacing w:after="0" w:line="360" w:lineRule="auto"/>
        <w:jc w:val="both"/>
        <w:rPr>
          <w:rFonts w:ascii="Times New Roman" w:hAnsi="Times New Roman" w:cs="Times New Roman"/>
          <w:b/>
          <w:sz w:val="24"/>
          <w:szCs w:val="24"/>
        </w:rPr>
      </w:pPr>
      <w:r>
        <w:rPr>
          <w:rFonts w:ascii="Times New Roman" w:hAnsi="Times New Roman" w:cs="Times New Roman"/>
          <w:b/>
          <w:bCs/>
          <w:sz w:val="24"/>
          <w:szCs w:val="24"/>
        </w:rPr>
        <w:lastRenderedPageBreak/>
        <w:t xml:space="preserve">Тема 6. </w:t>
      </w:r>
      <w:r>
        <w:rPr>
          <w:rFonts w:ascii="Times New Roman" w:hAnsi="Times New Roman" w:cs="Times New Roman"/>
          <w:b/>
          <w:sz w:val="24"/>
          <w:szCs w:val="24"/>
        </w:rPr>
        <w:t>Актуальные вызовы и проблемы развития России. Сценарии развития российской цивилизации</w:t>
      </w:r>
    </w:p>
    <w:p w:rsidR="00B649AE" w:rsidRDefault="00B649AE" w:rsidP="00B649AE">
      <w:pPr>
        <w:spacing w:after="0" w:line="360" w:lineRule="auto"/>
        <w:ind w:firstLine="708"/>
        <w:jc w:val="both"/>
        <w:rPr>
          <w:rFonts w:ascii="Times New Roman" w:hAnsi="Times New Roman" w:cs="Times New Roman"/>
          <w:bCs/>
          <w:sz w:val="24"/>
          <w:szCs w:val="24"/>
        </w:rPr>
      </w:pPr>
      <w:r>
        <w:rPr>
          <w:rFonts w:ascii="Times New Roman" w:hAnsi="Times New Roman" w:cs="Times New Roman"/>
          <w:sz w:val="24"/>
          <w:szCs w:val="24"/>
        </w:rPr>
        <w:t>Деструктивные угрозы современному миру. Традиционные ценности как ответ современным вызовам. Сценарии развития российской государственности. Образ России- социологические исследования. Будущее России.</w:t>
      </w:r>
    </w:p>
    <w:p w:rsidR="00B649AE" w:rsidRDefault="00B649AE" w:rsidP="00B649AE">
      <w:pPr>
        <w:spacing w:after="0" w:line="360" w:lineRule="auto"/>
        <w:jc w:val="both"/>
        <w:rPr>
          <w:rFonts w:ascii="Times New Roman" w:hAnsi="Times New Roman" w:cs="Times New Roman"/>
          <w:sz w:val="24"/>
          <w:szCs w:val="24"/>
        </w:rPr>
      </w:pPr>
    </w:p>
    <w:p w:rsidR="00B649AE" w:rsidRDefault="00B649AE" w:rsidP="00B649AE">
      <w:pPr>
        <w:suppressAutoHyphens/>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4. СТРУКТУРА И содержание практической части дисциплин</w:t>
      </w:r>
    </w:p>
    <w:p w:rsidR="00B649AE" w:rsidRDefault="00B649AE" w:rsidP="00B649AE">
      <w:pPr>
        <w:suppressAutoHyphens/>
        <w:spacing w:after="0" w:line="360" w:lineRule="auto"/>
        <w:jc w:val="both"/>
        <w:rPr>
          <w:rFonts w:ascii="Times New Roman" w:eastAsia="Times New Roman" w:hAnsi="Times New Roman" w:cs="Times New Roman"/>
          <w:b/>
          <w:caps/>
          <w:sz w:val="24"/>
          <w:szCs w:val="24"/>
          <w:lang w:eastAsia="ru-RU"/>
        </w:rPr>
      </w:pPr>
    </w:p>
    <w:p w:rsidR="00B649AE" w:rsidRDefault="00B649AE" w:rsidP="00B649AE">
      <w:pPr>
        <w:pStyle w:val="9"/>
        <w:spacing w:before="0" w:line="360" w:lineRule="auto"/>
        <w:ind w:firstLine="708"/>
        <w:jc w:val="both"/>
        <w:rPr>
          <w:rFonts w:ascii="Times New Roman" w:hAnsi="Times New Roman" w:cs="Times New Roman"/>
          <w:sz w:val="24"/>
          <w:szCs w:val="24"/>
        </w:rPr>
      </w:pPr>
      <w:r>
        <w:rPr>
          <w:rFonts w:ascii="Times New Roman" w:hAnsi="Times New Roman" w:cs="Times New Roman"/>
          <w:b/>
          <w:bCs/>
          <w:i w:val="0"/>
          <w:sz w:val="24"/>
          <w:szCs w:val="24"/>
        </w:rPr>
        <w:t xml:space="preserve">Тема 1. </w:t>
      </w:r>
      <w:r>
        <w:rPr>
          <w:rFonts w:ascii="Times New Roman" w:hAnsi="Times New Roman" w:cs="Times New Roman"/>
          <w:b/>
          <w:i w:val="0"/>
          <w:sz w:val="24"/>
          <w:szCs w:val="24"/>
        </w:rPr>
        <w:t>Современная Россия Современная Россия</w:t>
      </w:r>
      <w:r>
        <w:rPr>
          <w:rFonts w:ascii="Times New Roman" w:hAnsi="Times New Roman" w:cs="Times New Roman"/>
          <w:i w:val="0"/>
          <w:sz w:val="24"/>
          <w:szCs w:val="24"/>
        </w:rPr>
        <w:t xml:space="preserve"> .</w:t>
      </w:r>
    </w:p>
    <w:p w:rsidR="00B649AE" w:rsidRDefault="00B649AE" w:rsidP="00B649A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Базовые сведения о современной Российском государстве. Государственные атрибуты и символы России. Истоки российской государственности. Территория и население. Численность населения. Ресурсный потенциал России. Многообразие российских регионов. Многонациональный народ России.</w:t>
      </w:r>
    </w:p>
    <w:p w:rsidR="00B649AE" w:rsidRDefault="00B649AE" w:rsidP="00B649AE">
      <w:pPr>
        <w:pStyle w:val="6"/>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2. Россия-страна-цивилизация</w:t>
      </w:r>
    </w:p>
    <w:p w:rsidR="00B649AE" w:rsidRDefault="00B649AE" w:rsidP="00B649AE">
      <w:pPr>
        <w:tabs>
          <w:tab w:val="left" w:pos="1305"/>
        </w:tabs>
        <w:spacing w:after="0" w:line="360" w:lineRule="auto"/>
        <w:ind w:firstLine="708"/>
        <w:jc w:val="both"/>
        <w:rPr>
          <w:rFonts w:ascii="Times New Roman" w:hAnsi="Times New Roman" w:cs="Times New Roman"/>
          <w:sz w:val="24"/>
          <w:szCs w:val="24"/>
        </w:rPr>
      </w:pPr>
      <w:r>
        <w:rPr>
          <w:sz w:val="24"/>
          <w:szCs w:val="24"/>
        </w:rPr>
        <w:tab/>
      </w:r>
      <w:r>
        <w:rPr>
          <w:rFonts w:ascii="Times New Roman" w:hAnsi="Times New Roman" w:cs="Times New Roman"/>
          <w:sz w:val="24"/>
          <w:szCs w:val="24"/>
        </w:rPr>
        <w:t>Взаимодействие цивилизаций в историческом процессе. Понятие «цивилизация». Повороты современной глобальной политики. Сущность концепта «государство-цивилизация». Религиозно-духовные истоки Российской цивилизации.</w:t>
      </w:r>
    </w:p>
    <w:p w:rsidR="00B649AE" w:rsidRDefault="00B649AE" w:rsidP="00B649AE">
      <w:pPr>
        <w:tabs>
          <w:tab w:val="left" w:pos="855"/>
        </w:tabs>
        <w:spacing w:after="0" w:line="360" w:lineRule="auto"/>
        <w:ind w:firstLine="708"/>
        <w:jc w:val="both"/>
        <w:rPr>
          <w:rFonts w:ascii="Times New Roman" w:hAnsi="Times New Roman" w:cs="Times New Roman"/>
          <w:bCs/>
          <w:sz w:val="24"/>
          <w:szCs w:val="24"/>
        </w:rPr>
      </w:pPr>
      <w:r>
        <w:rPr>
          <w:rFonts w:ascii="Times New Roman" w:hAnsi="Times New Roman" w:cs="Times New Roman"/>
          <w:b/>
          <w:bCs/>
          <w:sz w:val="24"/>
          <w:szCs w:val="24"/>
        </w:rPr>
        <w:tab/>
      </w:r>
      <w:r>
        <w:rPr>
          <w:rFonts w:ascii="Times New Roman" w:hAnsi="Times New Roman" w:cs="Times New Roman"/>
          <w:bCs/>
          <w:sz w:val="24"/>
          <w:szCs w:val="24"/>
        </w:rPr>
        <w:t>Россия как самобытное государство-цивилизация. Единство и многообразие российского общества как цивилизационная константа.</w:t>
      </w:r>
    </w:p>
    <w:p w:rsidR="00B649AE" w:rsidRDefault="00B649AE" w:rsidP="00B649AE">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Россия как национально-территориальная федерация. Федеративное устройство России. Национальный фактор в контексте федеративного устройства. Республики, автономная область и автономные округа как субъекты Российской Федерации</w:t>
      </w:r>
    </w:p>
    <w:p w:rsidR="00B649AE" w:rsidRDefault="00B649AE" w:rsidP="00B649AE">
      <w:pPr>
        <w:tabs>
          <w:tab w:val="left" w:pos="855"/>
        </w:tabs>
        <w:spacing w:after="0" w:line="360" w:lineRule="auto"/>
        <w:ind w:firstLine="708"/>
        <w:jc w:val="both"/>
        <w:rPr>
          <w:rFonts w:ascii="Times New Roman" w:hAnsi="Times New Roman" w:cs="Times New Roman"/>
          <w:bCs/>
          <w:sz w:val="24"/>
          <w:szCs w:val="24"/>
        </w:rPr>
      </w:pPr>
    </w:p>
    <w:p w:rsidR="00B649AE" w:rsidRDefault="00B649AE" w:rsidP="00B649AE">
      <w:pPr>
        <w:pStyle w:val="6"/>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3. Традиционные ценности</w:t>
      </w:r>
    </w:p>
    <w:p w:rsidR="00B649AE" w:rsidRDefault="00B649AE" w:rsidP="00B649AE">
      <w:pPr>
        <w:pStyle w:val="2"/>
        <w:tabs>
          <w:tab w:val="left" w:pos="1110"/>
        </w:tabs>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ab/>
        <w:t>Ценностно-смысловые основы государства. Понятие «традиционные ценности». Виды ценностей. Этапы их формирования. Идентичность и мировосприятие. Значение традиционных ценностей.</w:t>
      </w:r>
    </w:p>
    <w:p w:rsidR="00B649AE" w:rsidRDefault="00B649AE" w:rsidP="00B649AE">
      <w:pPr>
        <w:pStyle w:val="2"/>
        <w:spacing w:after="0" w:line="360" w:lineRule="auto"/>
        <w:ind w:firstLine="708"/>
        <w:jc w:val="both"/>
        <w:rPr>
          <w:rFonts w:ascii="Times New Roman" w:hAnsi="Times New Roman" w:cs="Times New Roman"/>
          <w:b/>
          <w:sz w:val="24"/>
          <w:szCs w:val="24"/>
        </w:rPr>
      </w:pPr>
      <w:r>
        <w:rPr>
          <w:rFonts w:ascii="Times New Roman" w:hAnsi="Times New Roman" w:cs="Times New Roman"/>
          <w:b/>
          <w:bCs/>
          <w:sz w:val="24"/>
          <w:szCs w:val="24"/>
        </w:rPr>
        <w:t xml:space="preserve">Тема 4. </w:t>
      </w:r>
      <w:r>
        <w:rPr>
          <w:rFonts w:ascii="Times New Roman" w:hAnsi="Times New Roman" w:cs="Times New Roman"/>
          <w:b/>
          <w:sz w:val="24"/>
          <w:szCs w:val="24"/>
        </w:rPr>
        <w:t>Стратегическое планирование: национальные проекты и государственные программы Стратегическое планирование: национальные проекты и государственные программы</w:t>
      </w:r>
    </w:p>
    <w:p w:rsidR="00B649AE" w:rsidRDefault="00B649AE" w:rsidP="00B649AE">
      <w:pPr>
        <w:pStyle w:val="2"/>
        <w:spacing w:after="0" w:line="360" w:lineRule="auto"/>
        <w:ind w:firstLine="708"/>
        <w:jc w:val="both"/>
        <w:rPr>
          <w:rFonts w:ascii="Times New Roman" w:hAnsi="Times New Roman" w:cs="Times New Roman"/>
          <w:b/>
          <w:bCs/>
          <w:sz w:val="24"/>
          <w:szCs w:val="24"/>
        </w:rPr>
      </w:pPr>
    </w:p>
    <w:p w:rsidR="00B649AE" w:rsidRDefault="00B649AE" w:rsidP="00B649AE">
      <w:pPr>
        <w:pStyle w:val="2"/>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Ценностные основы принятия государственных решений. Национальные проекты: виды и содержание. Государственные программы: истоки и содержание. </w:t>
      </w:r>
    </w:p>
    <w:p w:rsidR="00B649AE" w:rsidRDefault="00B649AE" w:rsidP="00B649AE">
      <w:pPr>
        <w:spacing w:after="0" w:line="360" w:lineRule="auto"/>
        <w:ind w:firstLine="708"/>
        <w:jc w:val="both"/>
        <w:rPr>
          <w:rFonts w:ascii="Times New Roman" w:hAnsi="Times New Roman" w:cs="Times New Roman"/>
          <w:b/>
          <w:bCs/>
          <w:sz w:val="24"/>
          <w:szCs w:val="24"/>
        </w:rPr>
      </w:pPr>
      <w:r>
        <w:rPr>
          <w:rFonts w:ascii="Times New Roman" w:hAnsi="Times New Roman" w:cs="Times New Roman"/>
          <w:b/>
          <w:bCs/>
          <w:sz w:val="24"/>
          <w:szCs w:val="24"/>
        </w:rPr>
        <w:t>Тема 5. Многообразие: сила и конкурентное преимущество России</w:t>
      </w:r>
    </w:p>
    <w:p w:rsidR="00B649AE" w:rsidRDefault="00B649AE" w:rsidP="00B649A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Проблемы российского федерализма.</w:t>
      </w:r>
    </w:p>
    <w:p w:rsidR="00B649AE" w:rsidRDefault="005F4569" w:rsidP="00B649AE">
      <w:pPr>
        <w:tabs>
          <w:tab w:val="left" w:pos="3090"/>
        </w:tabs>
        <w:spacing w:after="0" w:line="360" w:lineRule="auto"/>
        <w:jc w:val="center"/>
        <w:rPr>
          <w:rFonts w:ascii="Times New Roman" w:hAnsi="Times New Roman" w:cs="Times New Roman"/>
          <w:bCs/>
          <w:sz w:val="24"/>
          <w:szCs w:val="24"/>
        </w:rPr>
      </w:pPr>
      <w:r w:rsidRPr="005F4569">
        <w:rPr>
          <w:rFonts w:ascii="Times New Roman" w:hAnsi="Times New Roman" w:cs="Times New Roman"/>
          <w:b/>
          <w:bCs/>
          <w:sz w:val="24"/>
          <w:szCs w:val="24"/>
        </w:rPr>
        <w:lastRenderedPageBreak/>
        <w:t xml:space="preserve">Тема 6. </w:t>
      </w:r>
      <w:r w:rsidRPr="005F4569">
        <w:rPr>
          <w:rFonts w:ascii="Times New Roman" w:hAnsi="Times New Roman" w:cs="Times New Roman"/>
          <w:b/>
        </w:rPr>
        <w:t>Актуальные вызовы и проблемы развития России. Сценарии развития российской цивилизации</w:t>
      </w:r>
      <w:r w:rsidRPr="005F4569">
        <w:rPr>
          <w:rFonts w:ascii="Times New Roman" w:hAnsi="Times New Roman" w:cs="Times New Roman"/>
          <w:bCs/>
          <w:sz w:val="24"/>
          <w:szCs w:val="24"/>
        </w:rPr>
        <w:t xml:space="preserve"> </w:t>
      </w:r>
    </w:p>
    <w:p w:rsidR="005F4569" w:rsidRDefault="005F4569" w:rsidP="0078251D">
      <w:pPr>
        <w:tabs>
          <w:tab w:val="left" w:pos="3090"/>
          <w:tab w:val="center" w:pos="4677"/>
        </w:tabs>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Глобальные вызовы: пути преодоления.</w:t>
      </w:r>
      <w:r w:rsidR="0078251D">
        <w:rPr>
          <w:rFonts w:ascii="Times New Roman" w:hAnsi="Times New Roman" w:cs="Times New Roman"/>
          <w:bCs/>
          <w:sz w:val="24"/>
          <w:szCs w:val="24"/>
        </w:rPr>
        <w:tab/>
      </w:r>
    </w:p>
    <w:p w:rsidR="005F4569" w:rsidRDefault="005F4569" w:rsidP="005F4569">
      <w:pPr>
        <w:tabs>
          <w:tab w:val="left" w:pos="3090"/>
        </w:tabs>
        <w:spacing w:after="0" w:line="360" w:lineRule="auto"/>
        <w:jc w:val="both"/>
        <w:rPr>
          <w:rFonts w:ascii="Times New Roman" w:hAnsi="Times New Roman" w:cs="Times New Roman"/>
          <w:b/>
          <w:sz w:val="24"/>
          <w:szCs w:val="24"/>
        </w:rPr>
      </w:pPr>
    </w:p>
    <w:p w:rsidR="00B649AE" w:rsidRDefault="00B649AE" w:rsidP="00B649AE">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МЕТОДИЧЕСКИЕ УКАЗАНИЯ ПО ОСВОЕНИЮ ДИСЦИПЛИНЫ</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B649AE" w:rsidRDefault="00B649AE" w:rsidP="00B649AE">
      <w:pPr>
        <w:pStyle w:val="a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w:t>
      </w:r>
    </w:p>
    <w:p w:rsidR="00B649AE" w:rsidRDefault="00B649AE" w:rsidP="00B649AE">
      <w:pPr>
        <w:pStyle w:val="a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B649AE" w:rsidRDefault="00B649AE" w:rsidP="00B649AE">
      <w:pPr>
        <w:pStyle w:val="a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B649AE" w:rsidRDefault="00B649AE" w:rsidP="00B649AE">
      <w:pPr>
        <w:pStyle w:val="a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rsidR="00B649AE" w:rsidRDefault="00B649AE" w:rsidP="00B649AE">
      <w:pPr>
        <w:pStyle w:val="a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B649AE" w:rsidRDefault="00B649AE" w:rsidP="00B649AE">
      <w:pPr>
        <w:pStyle w:val="a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rsidR="00B649AE" w:rsidRDefault="00B649AE" w:rsidP="00B649AE">
      <w:pPr>
        <w:pStyle w:val="a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B649AE" w:rsidRDefault="00B649AE" w:rsidP="00B649AE">
      <w:pPr>
        <w:tabs>
          <w:tab w:val="left" w:pos="851"/>
        </w:tabs>
        <w:spacing w:after="0" w:line="360" w:lineRule="auto"/>
        <w:contextualSpacing/>
        <w:jc w:val="both"/>
        <w:rPr>
          <w:rFonts w:ascii="Times New Roman" w:eastAsia="Calibri" w:hAnsi="Times New Roman" w:cs="Times New Roman"/>
          <w:sz w:val="24"/>
          <w:szCs w:val="24"/>
          <w:lang w:eastAsia="ru-RU"/>
        </w:rPr>
      </w:pPr>
    </w:p>
    <w:p w:rsidR="00B649AE" w:rsidRDefault="00B649AE" w:rsidP="00B649AE">
      <w:pPr>
        <w:tabs>
          <w:tab w:val="left" w:pos="0"/>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rsidR="00B649AE" w:rsidRDefault="00B649AE" w:rsidP="00B649AE">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rsidR="00B649AE" w:rsidRDefault="00B649AE" w:rsidP="00B649AE">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rsidR="00B649AE" w:rsidRDefault="00B649AE" w:rsidP="00B649AE">
      <w:pPr>
        <w:pStyle w:val="a5"/>
        <w:spacing w:after="0" w:line="360" w:lineRule="auto"/>
        <w:ind w:firstLine="567"/>
        <w:jc w:val="both"/>
      </w:pPr>
      <w:r>
        <w:t>Освоение оригинальных источников, а также тем и разделов тем, выносимых на самостоятельную проработку контролируется на консультациях (индивидуальных беседах) со студентами, через проведение коллоквиумов, подготовку студентами рефератов, а также докладов на занятия.</w:t>
      </w:r>
    </w:p>
    <w:p w:rsidR="00B649AE" w:rsidRDefault="00B649AE" w:rsidP="00B649AE">
      <w:pPr>
        <w:pStyle w:val="a5"/>
        <w:spacing w:after="0" w:line="360" w:lineRule="auto"/>
        <w:ind w:firstLine="567"/>
        <w:jc w:val="both"/>
      </w:pPr>
      <w:r>
        <w:t>Качественное освоение источника и рациональность использования затраченного на этот процесс рабочего времени предполагает его научную организацию. Студенту необходимо знать приемы работы с литературой и использовать их при освоении источников. Наиболее существенные из них состоят в следующем:</w:t>
      </w:r>
    </w:p>
    <w:p w:rsidR="00B649AE" w:rsidRDefault="00B649AE" w:rsidP="00B649AE">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Первоначальное знакомство с литературным источником: обратить внимание на автора, название книги или журнала, место и год издания, подзаголовки. Прочитать аннотацию: это помогает точнее определиться в содержании.</w:t>
      </w:r>
    </w:p>
    <w:p w:rsidR="00B649AE" w:rsidRDefault="00B649AE" w:rsidP="00B649AE">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Изучение оглавления (содержания). Это уже более детальное ознакомление со структурой книги, логикой изложения материала, кругом проблем, которые в ней обсуждаются, а также поиском вопросов, наиболее отвечающих учебному заданию.</w:t>
      </w:r>
    </w:p>
    <w:p w:rsidR="00B649AE" w:rsidRDefault="00B649AE" w:rsidP="00B649AE">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Виды чтения:</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 xml:space="preserve">Беглое, ознакомительное </w:t>
      </w:r>
      <w:r>
        <w:rPr>
          <w:rFonts w:ascii="Times New Roman" w:hAnsi="Times New Roman" w:cs="Times New Roman"/>
          <w:sz w:val="24"/>
          <w:szCs w:val="24"/>
        </w:rPr>
        <w:t>(чтение “по диагонали”, по абзацам, выборочное). При таком чтении прочитываются начало глав  и параграфов, выделенные петитом или жирным шрифтом места, формулировки понятий, отдельные абзацы, выводы.</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Скоростное</w:t>
      </w:r>
      <w:r>
        <w:rPr>
          <w:rFonts w:ascii="Times New Roman" w:hAnsi="Times New Roman" w:cs="Times New Roman"/>
          <w:sz w:val="24"/>
          <w:szCs w:val="24"/>
        </w:rPr>
        <w:t xml:space="preserve"> – чтение, которому обучаются по специальным методикам и которое позволяет читать весь текст очень быстро, но осмысленно.</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Глубоко осмысленное:</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фиксирующее или регистрирующее –</w:t>
      </w:r>
      <w:r>
        <w:rPr>
          <w:rFonts w:ascii="Times New Roman" w:hAnsi="Times New Roman" w:cs="Times New Roman"/>
          <w:sz w:val="24"/>
          <w:szCs w:val="24"/>
        </w:rPr>
        <w:t xml:space="preserve"> читается текст внимательно с учетом всех сносок и ссылок. Цель – попытаться постигнуть основное содержание книги;</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разъяснительное</w:t>
      </w:r>
      <w:r>
        <w:rPr>
          <w:rFonts w:ascii="Times New Roman" w:hAnsi="Times New Roman" w:cs="Times New Roman"/>
          <w:sz w:val="24"/>
          <w:szCs w:val="24"/>
        </w:rPr>
        <w:t xml:space="preserve"> – по ходу чтения выясняются по справочникам, другим изданиям или консультированием все непонятные и противоречивые места;</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критическое</w:t>
      </w:r>
      <w:r>
        <w:rPr>
          <w:rFonts w:ascii="Times New Roman" w:hAnsi="Times New Roman" w:cs="Times New Roman"/>
          <w:sz w:val="24"/>
          <w:szCs w:val="24"/>
        </w:rPr>
        <w:t xml:space="preserve"> – такое чтение предполагает анализ, оценку источника,  сопоставление авторской позиции со взглядами других авторов и своей собственной;</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творческое –</w:t>
      </w:r>
      <w:r>
        <w:rPr>
          <w:rFonts w:ascii="Times New Roman" w:hAnsi="Times New Roman" w:cs="Times New Roman"/>
          <w:sz w:val="24"/>
          <w:szCs w:val="24"/>
        </w:rPr>
        <w:t xml:space="preserve"> на основе читаемого вырабатывается свой подход, свое видение проблемы.</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Вид вырабатываемого чтения зависит от целей, которые Вы перед собой ставите.</w:t>
      </w:r>
    </w:p>
    <w:p w:rsidR="00B649AE" w:rsidRDefault="00B649AE" w:rsidP="00B649AE">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Фиксация читаемого:</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а) </w:t>
      </w:r>
      <w:r>
        <w:rPr>
          <w:rFonts w:ascii="Times New Roman" w:hAnsi="Times New Roman" w:cs="Times New Roman"/>
          <w:i/>
          <w:sz w:val="24"/>
          <w:szCs w:val="24"/>
        </w:rPr>
        <w:t>запись главных мыслей источника</w:t>
      </w:r>
      <w:r>
        <w:rPr>
          <w:rFonts w:ascii="Times New Roman" w:hAnsi="Times New Roman" w:cs="Times New Roman"/>
          <w:sz w:val="24"/>
          <w:szCs w:val="24"/>
        </w:rPr>
        <w:t xml:space="preserve"> – произвольно, с помощью схем, смешанным способом;</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i/>
          <w:sz w:val="24"/>
          <w:szCs w:val="24"/>
        </w:rPr>
        <w:t>составление простого или сложного плана прочитанного.</w:t>
      </w:r>
      <w:r>
        <w:rPr>
          <w:rFonts w:ascii="Times New Roman" w:hAnsi="Times New Roman" w:cs="Times New Roman"/>
          <w:sz w:val="24"/>
          <w:szCs w:val="24"/>
        </w:rPr>
        <w:t xml:space="preserve"> Еще более развернутой формой может быть цитатный план. Как вариант может быть использована форма тезисного плана, когда основная идея формулируется как развернутое суждение и перечисляются основные аргументы.</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i/>
          <w:sz w:val="24"/>
          <w:szCs w:val="24"/>
        </w:rPr>
        <w:t>составление аннотации.</w:t>
      </w:r>
      <w:r>
        <w:rPr>
          <w:rFonts w:ascii="Times New Roman" w:hAnsi="Times New Roman" w:cs="Times New Roman"/>
          <w:sz w:val="24"/>
          <w:szCs w:val="24"/>
        </w:rPr>
        <w:t xml:space="preserve"> В нескольких предложениях сформулирована суть источника. Грамотная и лаконичная аннотация может быть составлена только после глубокого и осмысленного прочтения всего источника</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г) </w:t>
      </w:r>
      <w:r>
        <w:rPr>
          <w:rFonts w:ascii="Times New Roman" w:hAnsi="Times New Roman" w:cs="Times New Roman"/>
          <w:i/>
          <w:sz w:val="24"/>
          <w:szCs w:val="24"/>
        </w:rPr>
        <w:t>составление резюме.</w:t>
      </w:r>
      <w:r>
        <w:rPr>
          <w:rFonts w:ascii="Times New Roman" w:hAnsi="Times New Roman" w:cs="Times New Roman"/>
          <w:sz w:val="24"/>
          <w:szCs w:val="24"/>
        </w:rPr>
        <w:t xml:space="preserve"> Это краткая запись основных положений текста, но в отличие от аннотации, с формулировкой выводов, следующих из рассуждений автора или своих собственных.</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д) </w:t>
      </w:r>
      <w:r>
        <w:rPr>
          <w:rFonts w:ascii="Times New Roman" w:hAnsi="Times New Roman" w:cs="Times New Roman"/>
          <w:i/>
          <w:sz w:val="24"/>
          <w:szCs w:val="24"/>
        </w:rPr>
        <w:t>конспектирование.</w:t>
      </w:r>
      <w:r>
        <w:rPr>
          <w:rFonts w:ascii="Times New Roman" w:hAnsi="Times New Roman" w:cs="Times New Roman"/>
          <w:sz w:val="24"/>
          <w:szCs w:val="24"/>
        </w:rPr>
        <w:t xml:space="preserve"> Текстуальный конспект – это сокращенная запись авторских мыслей (своими словами, цитатами, в виде тезисов). Творческий конспект сопровождается собственными мыслями, вопросами, сомнениями, рассуждениями.</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е) </w:t>
      </w:r>
      <w:r>
        <w:rPr>
          <w:rFonts w:ascii="Times New Roman" w:hAnsi="Times New Roman" w:cs="Times New Roman"/>
          <w:i/>
          <w:sz w:val="24"/>
          <w:szCs w:val="24"/>
        </w:rPr>
        <w:t xml:space="preserve">реферирование </w:t>
      </w:r>
      <w:r>
        <w:rPr>
          <w:rFonts w:ascii="Times New Roman" w:hAnsi="Times New Roman" w:cs="Times New Roman"/>
          <w:sz w:val="24"/>
          <w:szCs w:val="24"/>
        </w:rPr>
        <w:t>(два вида): краткое, но более развернутое (на 2-4 стр.), чем при аннотировании, изложение основных идей источника с лаконичной оценкой. Другой вид реферирования – изложение состояния проблемы в литературе на основе обзорного сопоставления и анализа нескольких источников.</w:t>
      </w:r>
    </w:p>
    <w:p w:rsidR="00B649AE" w:rsidRDefault="00B649AE" w:rsidP="00B649AE">
      <w:pPr>
        <w:pStyle w:val="24"/>
        <w:keepNext/>
        <w:keepLines/>
        <w:shd w:val="clear" w:color="auto" w:fill="auto"/>
        <w:spacing w:before="0" w:after="0" w:line="360" w:lineRule="auto"/>
        <w:jc w:val="center"/>
        <w:rPr>
          <w:i/>
          <w:sz w:val="24"/>
          <w:szCs w:val="24"/>
        </w:rPr>
      </w:pPr>
      <w:r>
        <w:rPr>
          <w:i/>
          <w:sz w:val="24"/>
          <w:szCs w:val="24"/>
        </w:rPr>
        <w:t>Методические рекомендации по написанию рефератов, докладов</w:t>
      </w:r>
    </w:p>
    <w:p w:rsidR="00B649AE" w:rsidRDefault="00B649AE" w:rsidP="00B649AE">
      <w:pPr>
        <w:pStyle w:val="10"/>
        <w:shd w:val="clear" w:color="auto" w:fill="auto"/>
        <w:spacing w:before="0" w:line="360" w:lineRule="auto"/>
        <w:ind w:firstLine="700"/>
        <w:rPr>
          <w:sz w:val="24"/>
          <w:szCs w:val="24"/>
        </w:rPr>
      </w:pPr>
      <w:r>
        <w:rPr>
          <w:sz w:val="24"/>
          <w:szCs w:val="24"/>
        </w:rPr>
        <w:t xml:space="preserve">Реферат (от </w:t>
      </w:r>
      <w:r>
        <w:rPr>
          <w:sz w:val="24"/>
          <w:szCs w:val="24"/>
          <w:lang w:val="en-US"/>
        </w:rPr>
        <w:t>lat</w:t>
      </w:r>
      <w:r>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B649AE" w:rsidRDefault="00B649AE" w:rsidP="00B649AE">
      <w:pPr>
        <w:pStyle w:val="10"/>
        <w:shd w:val="clear" w:color="auto" w:fill="auto"/>
        <w:spacing w:before="0" w:line="360" w:lineRule="auto"/>
        <w:ind w:firstLine="700"/>
        <w:rPr>
          <w:sz w:val="24"/>
          <w:szCs w:val="24"/>
        </w:rPr>
      </w:pPr>
      <w:r>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B649AE" w:rsidRDefault="00B649AE" w:rsidP="00B649AE">
      <w:pPr>
        <w:pStyle w:val="10"/>
        <w:shd w:val="clear" w:color="auto" w:fill="auto"/>
        <w:spacing w:before="0" w:line="360" w:lineRule="auto"/>
        <w:ind w:firstLine="700"/>
        <w:rPr>
          <w:sz w:val="24"/>
          <w:szCs w:val="24"/>
        </w:rPr>
      </w:pPr>
      <w:r>
        <w:rPr>
          <w:sz w:val="24"/>
          <w:szCs w:val="24"/>
        </w:rPr>
        <w:lastRenderedPageBreak/>
        <w:t>Целями написания реферата, доклада являются:</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Задачами написания реферата, доклада являются: </w:t>
      </w:r>
    </w:p>
    <w:p w:rsidR="00B649AE" w:rsidRDefault="00B649AE" w:rsidP="00B649AE">
      <w:pPr>
        <w:pStyle w:val="a6"/>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rsidR="00B649AE" w:rsidRDefault="00B649AE" w:rsidP="00B649AE">
      <w:pPr>
        <w:pStyle w:val="a6"/>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rsidR="00B649AE" w:rsidRDefault="00B649AE" w:rsidP="00B649AE">
      <w:pPr>
        <w:pStyle w:val="a6"/>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rsidR="00B649AE" w:rsidRDefault="00B649AE" w:rsidP="00B649AE">
      <w:pPr>
        <w:pStyle w:val="a6"/>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rsidR="00B649AE" w:rsidRDefault="00B649AE" w:rsidP="00B649AE">
      <w:pPr>
        <w:pStyle w:val="10"/>
        <w:shd w:val="clear" w:color="auto" w:fill="auto"/>
        <w:spacing w:before="0" w:line="360" w:lineRule="auto"/>
        <w:ind w:firstLine="700"/>
        <w:rPr>
          <w:sz w:val="24"/>
          <w:szCs w:val="24"/>
        </w:rPr>
      </w:pPr>
      <w:r>
        <w:rPr>
          <w:sz w:val="24"/>
          <w:szCs w:val="24"/>
        </w:rPr>
        <w:t>Процесс написания реферата, доклада включает:</w:t>
      </w:r>
    </w:p>
    <w:p w:rsidR="00B649AE" w:rsidRDefault="00B649AE" w:rsidP="00B649AE">
      <w:pPr>
        <w:pStyle w:val="10"/>
        <w:numPr>
          <w:ilvl w:val="0"/>
          <w:numId w:val="3"/>
        </w:numPr>
        <w:shd w:val="clear" w:color="auto" w:fill="auto"/>
        <w:tabs>
          <w:tab w:val="left" w:pos="864"/>
        </w:tabs>
        <w:spacing w:before="0" w:line="360" w:lineRule="auto"/>
        <w:ind w:firstLine="700"/>
        <w:rPr>
          <w:sz w:val="24"/>
          <w:szCs w:val="24"/>
        </w:rPr>
      </w:pPr>
      <w:r>
        <w:rPr>
          <w:sz w:val="24"/>
          <w:szCs w:val="24"/>
        </w:rPr>
        <w:t>выбор темы;</w:t>
      </w:r>
    </w:p>
    <w:p w:rsidR="00B649AE" w:rsidRDefault="00B649AE" w:rsidP="00B649AE">
      <w:pPr>
        <w:pStyle w:val="10"/>
        <w:numPr>
          <w:ilvl w:val="0"/>
          <w:numId w:val="3"/>
        </w:numPr>
        <w:shd w:val="clear" w:color="auto" w:fill="auto"/>
        <w:tabs>
          <w:tab w:val="left" w:pos="864"/>
        </w:tabs>
        <w:spacing w:before="0" w:line="360" w:lineRule="auto"/>
        <w:ind w:firstLine="700"/>
        <w:rPr>
          <w:sz w:val="24"/>
          <w:szCs w:val="24"/>
        </w:rPr>
      </w:pPr>
      <w:r>
        <w:rPr>
          <w:sz w:val="24"/>
          <w:szCs w:val="24"/>
        </w:rPr>
        <w:t>составление плана;</w:t>
      </w:r>
    </w:p>
    <w:p w:rsidR="00B649AE" w:rsidRDefault="00B649AE" w:rsidP="00B649AE">
      <w:pPr>
        <w:pStyle w:val="10"/>
        <w:numPr>
          <w:ilvl w:val="0"/>
          <w:numId w:val="3"/>
        </w:numPr>
        <w:shd w:val="clear" w:color="auto" w:fill="auto"/>
        <w:tabs>
          <w:tab w:val="left" w:pos="864"/>
        </w:tabs>
        <w:spacing w:before="0" w:line="360" w:lineRule="auto"/>
        <w:ind w:firstLine="700"/>
        <w:rPr>
          <w:sz w:val="24"/>
          <w:szCs w:val="24"/>
        </w:rPr>
      </w:pPr>
      <w:r>
        <w:rPr>
          <w:sz w:val="24"/>
          <w:szCs w:val="24"/>
        </w:rPr>
        <w:t>подбор источников и их изучение;</w:t>
      </w:r>
    </w:p>
    <w:p w:rsidR="00B649AE" w:rsidRDefault="00B649AE" w:rsidP="00B649AE">
      <w:pPr>
        <w:pStyle w:val="10"/>
        <w:numPr>
          <w:ilvl w:val="0"/>
          <w:numId w:val="3"/>
        </w:numPr>
        <w:shd w:val="clear" w:color="auto" w:fill="auto"/>
        <w:tabs>
          <w:tab w:val="left" w:pos="864"/>
        </w:tabs>
        <w:spacing w:before="0" w:line="360" w:lineRule="auto"/>
        <w:ind w:firstLine="700"/>
        <w:rPr>
          <w:sz w:val="24"/>
          <w:szCs w:val="24"/>
        </w:rPr>
      </w:pPr>
      <w:r>
        <w:rPr>
          <w:sz w:val="24"/>
          <w:szCs w:val="24"/>
        </w:rPr>
        <w:t>написание текста работы и ее оформление.</w:t>
      </w:r>
    </w:p>
    <w:p w:rsidR="00B649AE" w:rsidRDefault="00B649AE" w:rsidP="00B649AE">
      <w:pPr>
        <w:pStyle w:val="10"/>
        <w:shd w:val="clear" w:color="auto" w:fill="auto"/>
        <w:spacing w:before="0" w:line="360" w:lineRule="auto"/>
        <w:ind w:firstLine="700"/>
        <w:rPr>
          <w:sz w:val="24"/>
          <w:szCs w:val="24"/>
        </w:rPr>
      </w:pPr>
      <w:r>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B649AE" w:rsidRDefault="00B649AE" w:rsidP="00B649AE">
      <w:pPr>
        <w:pStyle w:val="10"/>
        <w:shd w:val="clear" w:color="auto" w:fill="auto"/>
        <w:spacing w:before="0" w:line="360" w:lineRule="auto"/>
        <w:ind w:firstLine="700"/>
        <w:rPr>
          <w:sz w:val="24"/>
          <w:szCs w:val="24"/>
        </w:rPr>
      </w:pPr>
      <w:r>
        <w:rPr>
          <w:sz w:val="24"/>
          <w:szCs w:val="24"/>
        </w:rPr>
        <w:t xml:space="preserve">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w:t>
      </w:r>
      <w:r>
        <w:rPr>
          <w:sz w:val="24"/>
          <w:szCs w:val="24"/>
        </w:rPr>
        <w:lastRenderedPageBreak/>
        <w:t>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B649AE" w:rsidRDefault="00B649AE" w:rsidP="00B649AE">
      <w:pPr>
        <w:pStyle w:val="10"/>
        <w:shd w:val="clear" w:color="auto" w:fill="auto"/>
        <w:spacing w:before="0" w:line="360" w:lineRule="auto"/>
        <w:ind w:firstLine="700"/>
        <w:rPr>
          <w:sz w:val="24"/>
          <w:szCs w:val="24"/>
        </w:rPr>
      </w:pPr>
      <w:r>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B649AE" w:rsidRDefault="00B649AE" w:rsidP="00B649AE">
      <w:pPr>
        <w:pStyle w:val="10"/>
        <w:shd w:val="clear" w:color="auto" w:fill="auto"/>
        <w:spacing w:before="0" w:line="360" w:lineRule="auto"/>
        <w:ind w:firstLine="700"/>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B649AE" w:rsidRDefault="00B649AE" w:rsidP="00B649AE">
      <w:pPr>
        <w:pStyle w:val="10"/>
        <w:shd w:val="clear" w:color="auto" w:fill="auto"/>
        <w:spacing w:before="0" w:line="360" w:lineRule="auto"/>
        <w:ind w:firstLine="700"/>
        <w:rPr>
          <w:sz w:val="24"/>
          <w:szCs w:val="24"/>
        </w:rPr>
      </w:pPr>
      <w:r>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B649AE" w:rsidRDefault="00B649AE" w:rsidP="00B649AE">
      <w:pPr>
        <w:pStyle w:val="10"/>
        <w:shd w:val="clear" w:color="auto" w:fill="auto"/>
        <w:spacing w:before="0" w:line="360" w:lineRule="auto"/>
        <w:ind w:firstLine="700"/>
        <w:rPr>
          <w:sz w:val="24"/>
          <w:szCs w:val="24"/>
        </w:rPr>
      </w:pPr>
      <w:r>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B649AE" w:rsidRDefault="00B649AE" w:rsidP="00B649AE">
      <w:pPr>
        <w:pStyle w:val="10"/>
        <w:shd w:val="clear" w:color="auto" w:fill="auto"/>
        <w:spacing w:before="0" w:line="360" w:lineRule="auto"/>
        <w:ind w:firstLine="700"/>
        <w:rPr>
          <w:sz w:val="24"/>
          <w:szCs w:val="24"/>
        </w:rPr>
      </w:pPr>
      <w:r>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B649AE" w:rsidRDefault="00B649AE" w:rsidP="00B649AE">
      <w:pPr>
        <w:pStyle w:val="10"/>
        <w:shd w:val="clear" w:color="auto" w:fill="auto"/>
        <w:spacing w:before="0" w:line="360" w:lineRule="auto"/>
        <w:ind w:firstLine="700"/>
        <w:rPr>
          <w:sz w:val="24"/>
          <w:szCs w:val="24"/>
        </w:rPr>
      </w:pPr>
      <w:r>
        <w:rPr>
          <w:sz w:val="24"/>
          <w:szCs w:val="24"/>
        </w:rPr>
        <w:t xml:space="preserve">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w:t>
      </w:r>
      <w:r>
        <w:rPr>
          <w:sz w:val="24"/>
          <w:szCs w:val="24"/>
        </w:rPr>
        <w:lastRenderedPageBreak/>
        <w:t>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B649AE" w:rsidRDefault="00B649AE" w:rsidP="00B649AE">
      <w:pPr>
        <w:pStyle w:val="10"/>
        <w:shd w:val="clear" w:color="auto" w:fill="auto"/>
        <w:spacing w:before="0" w:line="360" w:lineRule="auto"/>
        <w:ind w:firstLine="700"/>
        <w:rPr>
          <w:sz w:val="24"/>
          <w:szCs w:val="24"/>
        </w:rPr>
      </w:pPr>
      <w:r>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B649AE" w:rsidRDefault="00B649AE" w:rsidP="00B649AE">
      <w:pPr>
        <w:pStyle w:val="10"/>
        <w:shd w:val="clear" w:color="auto" w:fill="auto"/>
        <w:spacing w:before="0" w:line="360" w:lineRule="auto"/>
        <w:ind w:firstLine="700"/>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B649AE" w:rsidRDefault="00B649AE" w:rsidP="00B649AE">
      <w:pPr>
        <w:pStyle w:val="10"/>
        <w:shd w:val="clear" w:color="auto" w:fill="auto"/>
        <w:spacing w:before="0" w:line="360" w:lineRule="auto"/>
        <w:ind w:firstLine="700"/>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B649AE" w:rsidRDefault="00B649AE" w:rsidP="00B649AE">
      <w:pPr>
        <w:pStyle w:val="10"/>
        <w:shd w:val="clear" w:color="auto" w:fill="auto"/>
        <w:spacing w:before="0" w:line="360" w:lineRule="auto"/>
        <w:ind w:firstLine="700"/>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B649AE" w:rsidRDefault="00B649AE" w:rsidP="00B649AE">
      <w:pPr>
        <w:pStyle w:val="130"/>
        <w:shd w:val="clear" w:color="auto" w:fill="auto"/>
        <w:spacing w:line="360" w:lineRule="auto"/>
        <w:ind w:firstLine="700"/>
        <w:jc w:val="both"/>
        <w:rPr>
          <w:sz w:val="24"/>
          <w:szCs w:val="24"/>
        </w:rPr>
      </w:pPr>
      <w:r>
        <w:rPr>
          <w:sz w:val="24"/>
          <w:szCs w:val="24"/>
        </w:rPr>
        <w:t>Оформление реферата, доклада.</w:t>
      </w:r>
    </w:p>
    <w:p w:rsidR="00B649AE" w:rsidRDefault="00B649AE" w:rsidP="00B649AE">
      <w:pPr>
        <w:pStyle w:val="10"/>
        <w:shd w:val="clear" w:color="auto" w:fill="auto"/>
        <w:spacing w:before="0" w:line="360" w:lineRule="auto"/>
        <w:ind w:firstLine="700"/>
        <w:rPr>
          <w:sz w:val="24"/>
          <w:szCs w:val="24"/>
        </w:rPr>
      </w:pPr>
      <w:r>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B649AE" w:rsidRDefault="00B649AE" w:rsidP="00B649AE">
      <w:pPr>
        <w:pStyle w:val="10"/>
        <w:shd w:val="clear" w:color="auto" w:fill="auto"/>
        <w:spacing w:before="0" w:line="360" w:lineRule="auto"/>
        <w:ind w:firstLine="700"/>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rsidR="00B649AE" w:rsidRDefault="00B649AE" w:rsidP="00B649AE">
      <w:pPr>
        <w:pStyle w:val="10"/>
        <w:shd w:val="clear" w:color="auto" w:fill="auto"/>
        <w:spacing w:before="0" w:line="360" w:lineRule="auto"/>
        <w:ind w:firstLine="700"/>
        <w:rPr>
          <w:sz w:val="24"/>
          <w:szCs w:val="24"/>
        </w:rPr>
      </w:pPr>
      <w:r>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B649AE" w:rsidRDefault="00B649AE" w:rsidP="00B649AE">
      <w:pPr>
        <w:pStyle w:val="10"/>
        <w:shd w:val="clear" w:color="auto" w:fill="auto"/>
        <w:spacing w:before="0" w:line="360" w:lineRule="auto"/>
        <w:ind w:firstLine="700"/>
        <w:rPr>
          <w:sz w:val="24"/>
          <w:szCs w:val="24"/>
        </w:rPr>
      </w:pPr>
      <w:r>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B649AE" w:rsidTr="006C506C">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6C506C">
            <w:pPr>
              <w:pStyle w:val="140"/>
              <w:framePr w:wrap="notBeside" w:vAnchor="text" w:hAnchor="text" w:xAlign="center" w:y="1"/>
              <w:shd w:val="clear" w:color="auto" w:fill="auto"/>
              <w:spacing w:line="240" w:lineRule="auto"/>
              <w:jc w:val="center"/>
              <w:rPr>
                <w:sz w:val="24"/>
                <w:szCs w:val="24"/>
              </w:rPr>
            </w:pPr>
            <w:r>
              <w:rPr>
                <w:sz w:val="24"/>
                <w:szCs w:val="24"/>
              </w:rPr>
              <w:lastRenderedPageBreak/>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6C506C">
            <w:pPr>
              <w:pStyle w:val="140"/>
              <w:framePr w:wrap="notBeside" w:vAnchor="text" w:hAnchor="text" w:xAlign="center" w:y="1"/>
              <w:shd w:val="clear" w:color="auto" w:fill="auto"/>
              <w:spacing w:line="240" w:lineRule="auto"/>
              <w:jc w:val="center"/>
              <w:rPr>
                <w:sz w:val="24"/>
                <w:szCs w:val="24"/>
              </w:rPr>
            </w:pPr>
            <w:r>
              <w:rPr>
                <w:sz w:val="24"/>
                <w:szCs w:val="24"/>
              </w:rPr>
              <w:t>Формат</w:t>
            </w:r>
          </w:p>
        </w:tc>
      </w:tr>
      <w:tr w:rsidR="00B649AE" w:rsidTr="006C506C">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6C506C">
            <w:pPr>
              <w:pStyle w:val="10"/>
              <w:framePr w:wrap="notBeside" w:vAnchor="text" w:hAnchor="text" w:xAlign="center" w:y="1"/>
              <w:shd w:val="clear" w:color="auto" w:fill="auto"/>
              <w:spacing w:before="0" w:line="240" w:lineRule="auto"/>
              <w:ind w:firstLine="0"/>
              <w:jc w:val="center"/>
              <w:rPr>
                <w:sz w:val="24"/>
                <w:szCs w:val="24"/>
              </w:rPr>
            </w:pPr>
            <w:r>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6C506C">
            <w:pPr>
              <w:pStyle w:val="10"/>
              <w:framePr w:wrap="notBeside" w:vAnchor="text" w:hAnchor="text" w:xAlign="center" w:y="1"/>
              <w:shd w:val="clear" w:color="auto" w:fill="auto"/>
              <w:spacing w:before="0" w:line="240" w:lineRule="auto"/>
              <w:ind w:firstLine="0"/>
              <w:jc w:val="center"/>
              <w:rPr>
                <w:sz w:val="24"/>
                <w:szCs w:val="24"/>
              </w:rPr>
            </w:pPr>
            <w:r>
              <w:rPr>
                <w:sz w:val="24"/>
                <w:szCs w:val="24"/>
              </w:rPr>
              <w:t>А4</w:t>
            </w:r>
          </w:p>
        </w:tc>
      </w:tr>
      <w:tr w:rsidR="00B649AE" w:rsidRPr="006C506C" w:rsidTr="006C506C">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6C506C">
            <w:pPr>
              <w:pStyle w:val="10"/>
              <w:framePr w:wrap="notBeside" w:vAnchor="text" w:hAnchor="text" w:xAlign="center" w:y="1"/>
              <w:shd w:val="clear" w:color="auto" w:fill="auto"/>
              <w:spacing w:before="0" w:line="240" w:lineRule="auto"/>
              <w:ind w:firstLine="0"/>
              <w:jc w:val="center"/>
              <w:rPr>
                <w:sz w:val="24"/>
                <w:szCs w:val="24"/>
              </w:rPr>
            </w:pPr>
            <w:r>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6C506C">
            <w:pPr>
              <w:pStyle w:val="10"/>
              <w:framePr w:wrap="notBeside" w:vAnchor="text" w:hAnchor="text" w:xAlign="center" w:y="1"/>
              <w:shd w:val="clear" w:color="auto" w:fill="auto"/>
              <w:spacing w:before="0" w:line="240" w:lineRule="auto"/>
              <w:ind w:firstLine="0"/>
              <w:jc w:val="center"/>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B649AE" w:rsidTr="006C506C">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6C506C">
            <w:pPr>
              <w:pStyle w:val="10"/>
              <w:framePr w:wrap="notBeside" w:vAnchor="text" w:hAnchor="text" w:xAlign="center" w:y="1"/>
              <w:shd w:val="clear" w:color="auto" w:fill="auto"/>
              <w:spacing w:before="0" w:line="240" w:lineRule="auto"/>
              <w:ind w:firstLine="0"/>
              <w:jc w:val="center"/>
              <w:rPr>
                <w:sz w:val="24"/>
                <w:szCs w:val="24"/>
              </w:rPr>
            </w:pPr>
            <w:r>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6C506C">
            <w:pPr>
              <w:pStyle w:val="10"/>
              <w:framePr w:wrap="notBeside" w:vAnchor="text" w:hAnchor="text" w:xAlign="center" w:y="1"/>
              <w:shd w:val="clear" w:color="auto" w:fill="auto"/>
              <w:spacing w:before="0" w:line="240" w:lineRule="auto"/>
              <w:ind w:firstLine="0"/>
              <w:jc w:val="center"/>
              <w:rPr>
                <w:sz w:val="24"/>
                <w:szCs w:val="24"/>
              </w:rPr>
            </w:pPr>
            <w:r>
              <w:rPr>
                <w:sz w:val="24"/>
                <w:szCs w:val="24"/>
              </w:rPr>
              <w:t>1,5</w:t>
            </w:r>
          </w:p>
        </w:tc>
      </w:tr>
      <w:tr w:rsidR="00B649AE" w:rsidTr="006C506C">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6C506C">
            <w:pPr>
              <w:pStyle w:val="10"/>
              <w:framePr w:wrap="notBeside" w:vAnchor="text" w:hAnchor="text" w:xAlign="center" w:y="1"/>
              <w:shd w:val="clear" w:color="auto" w:fill="auto"/>
              <w:spacing w:before="0" w:line="240" w:lineRule="auto"/>
              <w:ind w:firstLine="0"/>
              <w:jc w:val="center"/>
              <w:rPr>
                <w:sz w:val="24"/>
                <w:szCs w:val="24"/>
              </w:rPr>
            </w:pPr>
            <w:r>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6C506C">
            <w:pPr>
              <w:pStyle w:val="10"/>
              <w:framePr w:wrap="notBeside" w:vAnchor="text" w:hAnchor="text" w:xAlign="center" w:y="1"/>
              <w:shd w:val="clear" w:color="auto" w:fill="auto"/>
              <w:spacing w:before="0" w:line="240" w:lineRule="auto"/>
              <w:ind w:firstLine="0"/>
              <w:jc w:val="center"/>
              <w:rPr>
                <w:sz w:val="24"/>
                <w:szCs w:val="24"/>
              </w:rPr>
            </w:pPr>
            <w:r>
              <w:rPr>
                <w:sz w:val="24"/>
                <w:szCs w:val="24"/>
              </w:rPr>
              <w:t>3/1,5/2/2</w:t>
            </w:r>
          </w:p>
        </w:tc>
      </w:tr>
      <w:tr w:rsidR="00B649AE" w:rsidTr="006C506C">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6C506C">
            <w:pPr>
              <w:pStyle w:val="10"/>
              <w:framePr w:wrap="notBeside" w:vAnchor="text" w:hAnchor="text" w:xAlign="center" w:y="1"/>
              <w:shd w:val="clear" w:color="auto" w:fill="auto"/>
              <w:spacing w:before="0" w:line="240" w:lineRule="auto"/>
              <w:ind w:firstLine="0"/>
              <w:jc w:val="center"/>
              <w:rPr>
                <w:sz w:val="24"/>
                <w:szCs w:val="24"/>
              </w:rPr>
            </w:pPr>
            <w:r>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6C506C">
            <w:pPr>
              <w:pStyle w:val="10"/>
              <w:framePr w:wrap="notBeside" w:vAnchor="text" w:hAnchor="text" w:xAlign="center" w:y="1"/>
              <w:shd w:val="clear" w:color="auto" w:fill="auto"/>
              <w:spacing w:before="0" w:line="240" w:lineRule="auto"/>
              <w:ind w:firstLine="0"/>
              <w:jc w:val="center"/>
              <w:rPr>
                <w:sz w:val="24"/>
                <w:szCs w:val="24"/>
              </w:rPr>
            </w:pPr>
            <w:r>
              <w:rPr>
                <w:sz w:val="24"/>
                <w:szCs w:val="24"/>
                <w:lang w:val="en-US"/>
              </w:rPr>
              <w:t xml:space="preserve">Times New Roman, </w:t>
            </w:r>
            <w:r>
              <w:rPr>
                <w:sz w:val="24"/>
                <w:szCs w:val="24"/>
              </w:rPr>
              <w:t>размер 10</w:t>
            </w:r>
          </w:p>
        </w:tc>
      </w:tr>
      <w:tr w:rsidR="00B649AE" w:rsidTr="006C506C">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6C506C">
            <w:pPr>
              <w:pStyle w:val="10"/>
              <w:framePr w:wrap="notBeside" w:vAnchor="text" w:hAnchor="text" w:xAlign="center" w:y="1"/>
              <w:shd w:val="clear" w:color="auto" w:fill="auto"/>
              <w:spacing w:before="0" w:line="240" w:lineRule="auto"/>
              <w:ind w:firstLine="0"/>
              <w:jc w:val="center"/>
              <w:rPr>
                <w:sz w:val="24"/>
                <w:szCs w:val="24"/>
              </w:rPr>
            </w:pPr>
            <w:r>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B649AE" w:rsidRDefault="00B649AE" w:rsidP="006C506C">
            <w:pPr>
              <w:framePr w:wrap="notBeside" w:vAnchor="text" w:hAnchor="text" w:xAlign="center" w:y="1"/>
              <w:spacing w:after="0" w:line="240" w:lineRule="auto"/>
              <w:jc w:val="center"/>
              <w:rPr>
                <w:rFonts w:ascii="Times New Roman" w:hAnsi="Times New Roman" w:cs="Times New Roman"/>
                <w:sz w:val="24"/>
                <w:szCs w:val="24"/>
              </w:rPr>
            </w:pPr>
          </w:p>
        </w:tc>
      </w:tr>
    </w:tbl>
    <w:p w:rsidR="00B649AE" w:rsidRDefault="00B649AE" w:rsidP="00B649AE">
      <w:pPr>
        <w:spacing w:after="0" w:line="360" w:lineRule="auto"/>
        <w:jc w:val="both"/>
        <w:rPr>
          <w:rFonts w:ascii="Times New Roman" w:hAnsi="Times New Roman" w:cs="Times New Roman"/>
          <w:sz w:val="24"/>
          <w:szCs w:val="24"/>
        </w:rPr>
      </w:pPr>
    </w:p>
    <w:p w:rsidR="00B649AE" w:rsidRDefault="00B649AE" w:rsidP="00B649A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B649AE" w:rsidRDefault="00B649AE" w:rsidP="00B649AE">
      <w:pPr>
        <w:spacing w:after="0" w:line="360" w:lineRule="auto"/>
        <w:jc w:val="center"/>
        <w:rPr>
          <w:rFonts w:ascii="Times New Roman" w:hAnsi="Times New Roman" w:cs="Times New Roman"/>
          <w:sz w:val="24"/>
          <w:szCs w:val="24"/>
        </w:rPr>
      </w:pPr>
      <w:r>
        <w:rPr>
          <w:rFonts w:ascii="Times New Roman" w:hAnsi="Times New Roman" w:cs="Times New Roman"/>
          <w:i/>
          <w:sz w:val="24"/>
          <w:szCs w:val="24"/>
        </w:rPr>
        <w:t>Методические рекомендации по написанию эссе</w:t>
      </w:r>
      <w:r>
        <w:rPr>
          <w:rFonts w:ascii="Times New Roman" w:hAnsi="Times New Roman" w:cs="Times New Roman"/>
          <w:sz w:val="24"/>
          <w:szCs w:val="24"/>
        </w:rPr>
        <w:t xml:space="preserve">. </w:t>
      </w:r>
    </w:p>
    <w:p w:rsidR="00B649AE" w:rsidRDefault="00B649AE" w:rsidP="00B649A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B649AE" w:rsidRDefault="00B649AE" w:rsidP="00B649AE">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sz w:val="24"/>
          <w:szCs w:val="24"/>
          <w:lang w:val="en-US"/>
        </w:rPr>
        <w:t>Times</w:t>
      </w:r>
      <w:r w:rsidRPr="00675C38">
        <w:rPr>
          <w:rFonts w:ascii="Times New Roman" w:hAnsi="Times New Roman" w:cs="Times New Roman"/>
          <w:sz w:val="24"/>
          <w:szCs w:val="24"/>
        </w:rPr>
        <w:t xml:space="preserve"> </w:t>
      </w:r>
      <w:r>
        <w:rPr>
          <w:rFonts w:ascii="Times New Roman" w:hAnsi="Times New Roman" w:cs="Times New Roman"/>
          <w:sz w:val="24"/>
          <w:szCs w:val="24"/>
          <w:lang w:val="en-US"/>
        </w:rPr>
        <w:t>New</w:t>
      </w:r>
      <w:r w:rsidRPr="00675C38">
        <w:rPr>
          <w:rFonts w:ascii="Times New Roman" w:hAnsi="Times New Roman" w:cs="Times New Roman"/>
          <w:sz w:val="24"/>
          <w:szCs w:val="24"/>
        </w:rPr>
        <w:t xml:space="preserve"> </w:t>
      </w:r>
      <w:r>
        <w:rPr>
          <w:rFonts w:ascii="Times New Roman" w:hAnsi="Times New Roman" w:cs="Times New Roman"/>
          <w:sz w:val="24"/>
          <w:szCs w:val="24"/>
          <w:lang w:val="en-US"/>
        </w:rPr>
        <w:t>Roman</w:t>
      </w:r>
      <w:r>
        <w:rPr>
          <w:rFonts w:ascii="Times New Roman" w:hAnsi="Times New Roman" w:cs="Times New Roman"/>
          <w:sz w:val="24"/>
          <w:szCs w:val="24"/>
        </w:rPr>
        <w:t>, шрифт 14, интервал 1,5).</w:t>
      </w:r>
    </w:p>
    <w:p w:rsidR="00B649AE" w:rsidRDefault="00B649AE" w:rsidP="00B649AE">
      <w:pPr>
        <w:spacing w:after="0" w:line="360" w:lineRule="auto"/>
        <w:jc w:val="both"/>
        <w:rPr>
          <w:rFonts w:ascii="Times New Roman" w:hAnsi="Times New Roman" w:cs="Times New Roman"/>
          <w:sz w:val="24"/>
          <w:szCs w:val="24"/>
        </w:rPr>
      </w:pPr>
    </w:p>
    <w:p w:rsidR="00B649AE" w:rsidRDefault="00B649AE" w:rsidP="00B649AE">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План-график выполнения самостоятельной работы </w:t>
      </w:r>
    </w:p>
    <w:p w:rsidR="00B649AE" w:rsidRDefault="00B649AE" w:rsidP="00B649A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для студентов очной/ очно-заочной форм обучения </w:t>
      </w:r>
    </w:p>
    <w:p w:rsidR="00B649AE" w:rsidRDefault="00B649AE" w:rsidP="00B649AE">
      <w:pPr>
        <w:spacing w:after="0" w:line="360" w:lineRule="auto"/>
        <w:rPr>
          <w:rFonts w:ascii="Times New Roman" w:eastAsia="Times New Roman" w:hAnsi="Times New Roman" w:cs="Times New Roman"/>
          <w:b/>
          <w:caps/>
          <w:sz w:val="24"/>
          <w:szCs w:val="24"/>
          <w:lang w:eastAsia="ru-RU"/>
        </w:rPr>
      </w:pPr>
    </w:p>
    <w:tbl>
      <w:tblPr>
        <w:tblW w:w="9495"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08"/>
        <w:gridCol w:w="851"/>
        <w:gridCol w:w="2095"/>
        <w:gridCol w:w="2095"/>
        <w:gridCol w:w="1479"/>
      </w:tblGrid>
      <w:tr w:rsidR="00B649AE" w:rsidTr="00F80CE0">
        <w:trPr>
          <w:cantSplit/>
          <w:trHeight w:val="1666"/>
        </w:trPr>
        <w:tc>
          <w:tcPr>
            <w:tcW w:w="567"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rsidR="00B649AE" w:rsidRDefault="00B649AE" w:rsidP="006C506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w:t>
            </w:r>
          </w:p>
        </w:tc>
        <w:tc>
          <w:tcPr>
            <w:tcW w:w="2408"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Учебно-образовательные единицы дисциплины</w:t>
            </w:r>
          </w:p>
        </w:tc>
        <w:tc>
          <w:tcPr>
            <w:tcW w:w="85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Трудо-емкость</w:t>
            </w:r>
          </w:p>
          <w:p w:rsidR="00B649AE" w:rsidRDefault="00B649AE" w:rsidP="006C506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w:t>
            </w:r>
          </w:p>
          <w:p w:rsidR="00B649AE" w:rsidRDefault="00B649AE" w:rsidP="006C506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часы</w:t>
            </w:r>
          </w:p>
        </w:tc>
        <w:tc>
          <w:tcPr>
            <w:tcW w:w="2095" w:type="dxa"/>
            <w:tcBorders>
              <w:top w:val="single" w:sz="4" w:space="0" w:color="auto"/>
              <w:left w:val="single" w:sz="4" w:space="0" w:color="auto"/>
              <w:bottom w:val="single" w:sz="4" w:space="0" w:color="auto"/>
              <w:right w:val="single" w:sz="4" w:space="0" w:color="auto"/>
            </w:tcBorders>
          </w:tcPr>
          <w:p w:rsidR="00B649AE" w:rsidRDefault="00B649AE" w:rsidP="006C506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самостоятельной работы студентов</w:t>
            </w:r>
          </w:p>
          <w:p w:rsidR="00B649AE" w:rsidRDefault="00B649AE" w:rsidP="006C506C">
            <w:pPr>
              <w:spacing w:after="0" w:line="240" w:lineRule="auto"/>
              <w:jc w:val="center"/>
              <w:rPr>
                <w:rFonts w:ascii="Times New Roman" w:eastAsia="Times New Roman" w:hAnsi="Times New Roman" w:cs="Times New Roman"/>
                <w:b/>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Очная форма обучение</w:t>
            </w:r>
          </w:p>
        </w:tc>
        <w:tc>
          <w:tcPr>
            <w:tcW w:w="1479" w:type="dxa"/>
            <w:tcBorders>
              <w:top w:val="single" w:sz="4" w:space="0" w:color="auto"/>
              <w:left w:val="single" w:sz="4" w:space="0" w:color="auto"/>
              <w:bottom w:val="single" w:sz="4" w:space="0" w:color="auto"/>
              <w:right w:val="single" w:sz="4" w:space="0" w:color="auto"/>
            </w:tcBorders>
            <w:hideMark/>
          </w:tcPr>
          <w:p w:rsidR="00B649AE" w:rsidRDefault="00B649AE" w:rsidP="006C506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Очно-</w:t>
            </w:r>
            <w:r w:rsidR="000C7A90">
              <w:rPr>
                <w:rFonts w:ascii="Times New Roman" w:eastAsia="Times New Roman" w:hAnsi="Times New Roman" w:cs="Times New Roman"/>
                <w:b/>
                <w:sz w:val="24"/>
                <w:szCs w:val="24"/>
                <w:lang w:eastAsia="ru-RU"/>
              </w:rPr>
              <w:t>очно-заочная</w:t>
            </w:r>
            <w:r>
              <w:rPr>
                <w:rFonts w:ascii="Times New Roman" w:eastAsia="Times New Roman" w:hAnsi="Times New Roman" w:cs="Times New Roman"/>
                <w:b/>
                <w:sz w:val="24"/>
                <w:szCs w:val="24"/>
                <w:lang w:eastAsia="ru-RU"/>
              </w:rPr>
              <w:t xml:space="preserve"> форма обучения</w:t>
            </w:r>
          </w:p>
        </w:tc>
      </w:tr>
      <w:tr w:rsidR="00B649AE" w:rsidTr="00F80CE0">
        <w:trPr>
          <w:cantSplit/>
          <w:trHeight w:val="283"/>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408" w:type="dxa"/>
            <w:vMerge w:val="restart"/>
            <w:tcBorders>
              <w:top w:val="single" w:sz="4" w:space="0" w:color="auto"/>
              <w:left w:val="single" w:sz="4" w:space="0" w:color="auto"/>
              <w:bottom w:val="single" w:sz="4" w:space="0" w:color="auto"/>
              <w:right w:val="single" w:sz="4" w:space="0" w:color="auto"/>
            </w:tcBorders>
          </w:tcPr>
          <w:p w:rsidR="00B649AE" w:rsidRDefault="00B649AE" w:rsidP="006C506C">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1.</w:t>
            </w:r>
            <w:r>
              <w:rPr>
                <w:rFonts w:ascii="Times New Roman" w:hAnsi="Times New Roman" w:cs="Times New Roman"/>
              </w:rPr>
              <w:t xml:space="preserve"> Современная Россия</w:t>
            </w:r>
          </w:p>
          <w:p w:rsidR="00B649AE" w:rsidRDefault="00B649AE" w:rsidP="006C506C">
            <w:pPr>
              <w:spacing w:after="0" w:line="240" w:lineRule="auto"/>
              <w:rPr>
                <w:rFonts w:ascii="Times New Roman" w:hAnsi="Times New Roman" w:cs="Times New Roman"/>
                <w:sz w:val="24"/>
                <w:szCs w:val="24"/>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B649AE" w:rsidRDefault="0078251D"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12\21</w:t>
            </w: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6C50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6C50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B649AE" w:rsidTr="00F80CE0">
        <w:trPr>
          <w:cantSplit/>
          <w:trHeight w:val="14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6C506C">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6C50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6C50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B649AE" w:rsidTr="00F80CE0">
        <w:trPr>
          <w:cantSplit/>
          <w:trHeight w:val="22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6C506C">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6C50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6C50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B649AE" w:rsidTr="00F80CE0">
        <w:trPr>
          <w:cantSplit/>
          <w:trHeight w:val="96"/>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6C506C">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6C50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6C50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B649AE" w:rsidTr="00F80CE0">
        <w:trPr>
          <w:cantSplit/>
          <w:trHeight w:val="1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6C506C">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6C50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6C50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w:t>
            </w:r>
          </w:p>
        </w:tc>
      </w:tr>
      <w:tr w:rsidR="00B649AE" w:rsidTr="00F80CE0">
        <w:trPr>
          <w:cantSplit/>
          <w:trHeight w:val="562"/>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408" w:type="dxa"/>
            <w:vMerge w:val="restart"/>
            <w:tcBorders>
              <w:top w:val="single" w:sz="4" w:space="0" w:color="auto"/>
              <w:left w:val="single" w:sz="4" w:space="0" w:color="auto"/>
              <w:bottom w:val="single" w:sz="4" w:space="0" w:color="auto"/>
              <w:right w:val="single" w:sz="4" w:space="0" w:color="auto"/>
            </w:tcBorders>
            <w:hideMark/>
          </w:tcPr>
          <w:p w:rsidR="00B649AE" w:rsidRDefault="00B649AE" w:rsidP="006C506C">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2. Россия- страна-цивилизация</w:t>
            </w:r>
          </w:p>
          <w:p w:rsidR="00B649AE" w:rsidRDefault="00B649AE" w:rsidP="006C506C">
            <w:pPr>
              <w:spacing w:after="0" w:line="240" w:lineRule="auto"/>
              <w:rPr>
                <w:rFonts w:ascii="Times New Roman" w:hAnsi="Times New Roman" w:cs="Times New Roman"/>
                <w:sz w:val="24"/>
                <w:szCs w:val="24"/>
              </w:rPr>
            </w:pPr>
            <w:r>
              <w:rPr>
                <w:rFonts w:ascii="Times New Roman" w:hAnsi="Times New Roman" w:cs="Times New Roman"/>
              </w:rPr>
              <w:t>цивилизации</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B649AE" w:rsidRDefault="0078251D" w:rsidP="006C50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12\21</w:t>
            </w: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6C50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6C50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B649AE" w:rsidTr="00F80CE0">
        <w:trPr>
          <w:cantSplit/>
          <w:trHeight w:val="133"/>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6C506C">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6C50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6C50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B649AE" w:rsidTr="00F80CE0">
        <w:trPr>
          <w:cantSplit/>
          <w:trHeight w:val="106"/>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6C506C">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6C50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6C50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B649AE" w:rsidTr="00F80CE0">
        <w:trPr>
          <w:cantSplit/>
          <w:trHeight w:val="12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6C506C">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6C50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6C50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B649AE" w:rsidTr="00F80CE0">
        <w:trPr>
          <w:cantSplit/>
          <w:trHeight w:val="11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6C506C">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6C50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6C50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B649AE" w:rsidTr="00F80CE0">
        <w:trPr>
          <w:cantSplit/>
          <w:trHeight w:val="15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6C506C">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6C50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6C50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w:t>
            </w:r>
          </w:p>
        </w:tc>
      </w:tr>
      <w:tr w:rsidR="00F80CE0" w:rsidTr="00F80CE0">
        <w:trPr>
          <w:cantSplit/>
          <w:trHeight w:val="125"/>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408" w:type="dxa"/>
            <w:vMerge w:val="restart"/>
            <w:tcBorders>
              <w:top w:val="single" w:sz="4" w:space="0" w:color="auto"/>
              <w:left w:val="single" w:sz="4" w:space="0" w:color="auto"/>
              <w:bottom w:val="single" w:sz="4" w:space="0" w:color="auto"/>
              <w:right w:val="single" w:sz="4" w:space="0" w:color="auto"/>
            </w:tcBorders>
          </w:tcPr>
          <w:p w:rsidR="00F80CE0" w:rsidRDefault="00F80CE0" w:rsidP="00F80CE0">
            <w:pPr>
              <w:spacing w:after="0" w:line="240" w:lineRule="auto"/>
              <w:rPr>
                <w:rFonts w:ascii="Times New Roman" w:hAnsi="Times New Roman" w:cs="Times New Roman"/>
                <w:sz w:val="24"/>
                <w:szCs w:val="24"/>
              </w:rPr>
            </w:pPr>
            <w:r>
              <w:rPr>
                <w:rFonts w:ascii="Times New Roman" w:hAnsi="Times New Roman" w:cs="Times New Roman"/>
                <w:sz w:val="24"/>
                <w:szCs w:val="24"/>
              </w:rPr>
              <w:t>Тема 3. Традиционные ценности</w:t>
            </w:r>
          </w:p>
          <w:p w:rsidR="00F80CE0" w:rsidRDefault="00F80CE0" w:rsidP="00F80CE0">
            <w:pPr>
              <w:spacing w:after="0" w:line="240" w:lineRule="auto"/>
              <w:rPr>
                <w:rFonts w:ascii="Times New Roman" w:hAnsi="Times New Roman" w:cs="Times New Roman"/>
                <w:sz w:val="24"/>
                <w:szCs w:val="24"/>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12\21</w:t>
            </w: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Задания и задачи</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168"/>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F80CE0" w:rsidTr="00F80CE0">
        <w:trPr>
          <w:cantSplit/>
          <w:trHeight w:val="23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222"/>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96"/>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1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w:t>
            </w:r>
          </w:p>
        </w:tc>
      </w:tr>
      <w:tr w:rsidR="00F80CE0" w:rsidTr="00F80CE0">
        <w:trPr>
          <w:cantSplit/>
          <w:trHeight w:val="15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408" w:type="dxa"/>
            <w:vMerge w:val="restart"/>
            <w:tcBorders>
              <w:top w:val="single" w:sz="4" w:space="0" w:color="auto"/>
              <w:left w:val="single" w:sz="4" w:space="0" w:color="auto"/>
              <w:bottom w:val="single" w:sz="4" w:space="0" w:color="auto"/>
              <w:right w:val="single" w:sz="4" w:space="0" w:color="auto"/>
            </w:tcBorders>
            <w:hideMark/>
          </w:tcPr>
          <w:p w:rsidR="00F80CE0" w:rsidRDefault="00F80CE0" w:rsidP="00F80CE0">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4. </w:t>
            </w:r>
            <w:r>
              <w:rPr>
                <w:rFonts w:ascii="Times New Roman" w:hAnsi="Times New Roman" w:cs="Times New Roman"/>
              </w:rPr>
              <w:t xml:space="preserve">Стратегическое планирование: национальные проекты и государственные программы </w:t>
            </w:r>
          </w:p>
          <w:p w:rsidR="00F80CE0" w:rsidRDefault="00F80CE0" w:rsidP="00F80CE0">
            <w:pPr>
              <w:spacing w:after="0" w:line="240" w:lineRule="auto"/>
              <w:rPr>
                <w:rFonts w:ascii="Times New Roman" w:hAnsi="Times New Roman" w:cs="Times New Roman"/>
                <w:sz w:val="24"/>
                <w:szCs w:val="24"/>
              </w:rPr>
            </w:pPr>
            <w:r>
              <w:rPr>
                <w:rFonts w:ascii="Times New Roman" w:hAnsi="Times New Roman" w:cs="Times New Roman"/>
              </w:rPr>
              <w:t>цивилизации</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12\21</w:t>
            </w: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Задания и задачи</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15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F80CE0" w:rsidTr="00F80CE0">
        <w:trPr>
          <w:cantSplit/>
          <w:trHeight w:val="15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15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15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11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w:t>
            </w:r>
          </w:p>
        </w:tc>
      </w:tr>
      <w:tr w:rsidR="00F80CE0" w:rsidTr="00F80CE0">
        <w:trPr>
          <w:cantSplit/>
          <w:trHeight w:val="15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408" w:type="dxa"/>
            <w:vMerge w:val="restart"/>
            <w:tcBorders>
              <w:top w:val="single" w:sz="4" w:space="0" w:color="auto"/>
              <w:left w:val="single" w:sz="4" w:space="0" w:color="auto"/>
              <w:bottom w:val="single" w:sz="4" w:space="0" w:color="auto"/>
              <w:right w:val="single" w:sz="4" w:space="0" w:color="auto"/>
            </w:tcBorders>
          </w:tcPr>
          <w:p w:rsidR="00F80CE0" w:rsidRDefault="00F80CE0" w:rsidP="00F80CE0">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5. Многообразие как сила и конкурентное преимущество России</w:t>
            </w:r>
          </w:p>
          <w:p w:rsidR="00F80CE0" w:rsidRDefault="00F80CE0" w:rsidP="00F80CE0">
            <w:pPr>
              <w:spacing w:after="0" w:line="240" w:lineRule="auto"/>
              <w:rPr>
                <w:rFonts w:ascii="Times New Roman" w:hAnsi="Times New Roman" w:cs="Times New Roman"/>
                <w:sz w:val="24"/>
                <w:szCs w:val="24"/>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12\21</w:t>
            </w: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Задания и задачи</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F80CE0" w:rsidTr="00F80CE0">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trHeight w:val="5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trHeight w:val="1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trHeight w:val="96"/>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w:t>
            </w:r>
          </w:p>
        </w:tc>
      </w:tr>
      <w:tr w:rsidR="00F80CE0" w:rsidTr="00F80CE0">
        <w:trPr>
          <w:trHeight w:val="269"/>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p>
        </w:tc>
        <w:tc>
          <w:tcPr>
            <w:tcW w:w="2408" w:type="dxa"/>
            <w:vMerge w:val="restart"/>
            <w:tcBorders>
              <w:top w:val="single" w:sz="4" w:space="0" w:color="auto"/>
              <w:left w:val="single" w:sz="4" w:space="0" w:color="auto"/>
              <w:bottom w:val="single" w:sz="4" w:space="0" w:color="auto"/>
              <w:right w:val="single" w:sz="4" w:space="0" w:color="auto"/>
            </w:tcBorders>
            <w:hideMark/>
          </w:tcPr>
          <w:p w:rsidR="00F80CE0" w:rsidRDefault="00F80CE0" w:rsidP="00F80CE0">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6. </w:t>
            </w:r>
            <w:r>
              <w:rPr>
                <w:rFonts w:ascii="Times New Roman" w:hAnsi="Times New Roman" w:cs="Times New Roman"/>
              </w:rPr>
              <w:t>Актуальные вызовы и проблемы развития России. Сценарии развития российской цивилизации</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12\21</w:t>
            </w: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Задания и задачи</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F80CE0" w:rsidTr="00F80CE0">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trHeight w:val="11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trHeight w:val="111"/>
        </w:trPr>
        <w:tc>
          <w:tcPr>
            <w:tcW w:w="567"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rPr>
                <w:rFonts w:ascii="Times New Roman" w:eastAsia="Times New Roman" w:hAnsi="Times New Roman" w:cs="Times New Roman"/>
                <w:sz w:val="24"/>
                <w:szCs w:val="24"/>
                <w:lang w:eastAsia="ru-RU"/>
              </w:rPr>
            </w:pPr>
          </w:p>
        </w:tc>
        <w:tc>
          <w:tcPr>
            <w:tcW w:w="2408" w:type="dxa"/>
            <w:tcBorders>
              <w:top w:val="single" w:sz="4" w:space="0" w:color="auto"/>
              <w:left w:val="single" w:sz="4" w:space="0" w:color="auto"/>
              <w:bottom w:val="single" w:sz="4" w:space="0" w:color="auto"/>
              <w:right w:val="single" w:sz="4" w:space="0" w:color="auto"/>
            </w:tcBorders>
          </w:tcPr>
          <w:p w:rsidR="00F80CE0" w:rsidRDefault="00F80CE0" w:rsidP="00F80CE0">
            <w:pPr>
              <w:spacing w:after="0" w:line="360" w:lineRule="auto"/>
              <w:jc w:val="both"/>
              <w:rPr>
                <w:rFonts w:ascii="Times New Roman" w:hAnsi="Times New Roman" w:cs="Times New Roman"/>
                <w:bCs/>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w:t>
            </w:r>
          </w:p>
        </w:tc>
      </w:tr>
    </w:tbl>
    <w:p w:rsidR="00B649AE" w:rsidRDefault="00B649AE" w:rsidP="00B649AE">
      <w:pPr>
        <w:pStyle w:val="22"/>
        <w:shd w:val="clear" w:color="auto" w:fill="auto"/>
        <w:spacing w:before="0" w:after="0" w:line="360" w:lineRule="auto"/>
        <w:ind w:firstLine="708"/>
        <w:jc w:val="both"/>
        <w:rPr>
          <w:rFonts w:eastAsia="Calibri"/>
          <w:sz w:val="24"/>
          <w:szCs w:val="24"/>
          <w:lang w:eastAsia="ru-RU"/>
        </w:rPr>
      </w:pPr>
      <w:r>
        <w:rPr>
          <w:rFonts w:eastAsia="Calibri"/>
          <w:sz w:val="24"/>
          <w:szCs w:val="24"/>
          <w:lang w:eastAsia="ru-RU"/>
        </w:rPr>
        <w:t xml:space="preserve"> </w:t>
      </w:r>
    </w:p>
    <w:p w:rsidR="00B649AE" w:rsidRDefault="00B649AE" w:rsidP="00B649AE">
      <w:pPr>
        <w:pStyle w:val="22"/>
        <w:shd w:val="clear" w:color="auto" w:fill="auto"/>
        <w:spacing w:before="0" w:after="0" w:line="360" w:lineRule="auto"/>
        <w:ind w:firstLine="708"/>
        <w:jc w:val="both"/>
        <w:rPr>
          <w:b w:val="0"/>
          <w:sz w:val="24"/>
          <w:szCs w:val="24"/>
        </w:rPr>
      </w:pPr>
      <w:r>
        <w:rPr>
          <w:b w:val="0"/>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B649AE" w:rsidRDefault="00B649AE" w:rsidP="00B649AE">
      <w:pPr>
        <w:pStyle w:val="22"/>
        <w:shd w:val="clear" w:color="auto" w:fill="auto"/>
        <w:spacing w:before="0" w:after="0" w:line="360" w:lineRule="auto"/>
        <w:ind w:firstLine="708"/>
        <w:jc w:val="both"/>
        <w:rPr>
          <w:b w:val="0"/>
          <w:sz w:val="24"/>
          <w:szCs w:val="24"/>
        </w:rPr>
      </w:pPr>
      <w:r>
        <w:rPr>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B649AE" w:rsidRDefault="00B649AE" w:rsidP="00B649AE">
      <w:pPr>
        <w:pStyle w:val="22"/>
        <w:shd w:val="clear" w:color="auto" w:fill="auto"/>
        <w:spacing w:before="0" w:after="0" w:line="360" w:lineRule="auto"/>
        <w:ind w:firstLine="708"/>
        <w:jc w:val="both"/>
        <w:rPr>
          <w:b w:val="0"/>
          <w:sz w:val="24"/>
          <w:szCs w:val="24"/>
        </w:rPr>
      </w:pPr>
    </w:p>
    <w:tbl>
      <w:tblPr>
        <w:tblW w:w="0" w:type="auto"/>
        <w:tblLook w:val="04A0" w:firstRow="1" w:lastRow="0" w:firstColumn="1" w:lastColumn="0" w:noHBand="0" w:noVBand="1"/>
      </w:tblPr>
      <w:tblGrid>
        <w:gridCol w:w="3115"/>
        <w:gridCol w:w="3115"/>
        <w:gridCol w:w="3115"/>
      </w:tblGrid>
      <w:tr w:rsidR="00B649AE" w:rsidTr="006C506C">
        <w:tc>
          <w:tcPr>
            <w:tcW w:w="3115" w:type="dxa"/>
            <w:tcBorders>
              <w:top w:val="single" w:sz="4" w:space="0" w:color="auto"/>
              <w:left w:val="single" w:sz="4" w:space="0" w:color="auto"/>
              <w:bottom w:val="single" w:sz="4" w:space="0" w:color="auto"/>
              <w:right w:val="single" w:sz="4" w:space="0" w:color="auto"/>
            </w:tcBorders>
            <w:hideMark/>
          </w:tcPr>
          <w:p w:rsidR="00B649AE" w:rsidRDefault="00B649AE" w:rsidP="006C506C">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hideMark/>
          </w:tcPr>
          <w:p w:rsidR="00B649AE" w:rsidRDefault="00B649AE" w:rsidP="006C506C">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hideMark/>
          </w:tcPr>
          <w:p w:rsidR="00B649AE" w:rsidRDefault="00B649AE" w:rsidP="006C506C">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B649AE" w:rsidTr="006C506C">
        <w:tc>
          <w:tcPr>
            <w:tcW w:w="3115" w:type="dxa"/>
            <w:tcBorders>
              <w:top w:val="single" w:sz="4" w:space="0" w:color="auto"/>
              <w:left w:val="single" w:sz="4" w:space="0" w:color="auto"/>
              <w:bottom w:val="single" w:sz="4" w:space="0" w:color="auto"/>
              <w:right w:val="single" w:sz="4" w:space="0" w:color="auto"/>
            </w:tcBorders>
            <w:hideMark/>
          </w:tcPr>
          <w:p w:rsidR="00B649AE" w:rsidRDefault="00B649AE" w:rsidP="006C506C">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в печатной форме увеличенным шрифтом, </w:t>
            </w:r>
          </w:p>
          <w:p w:rsidR="00B649AE" w:rsidRDefault="00B649AE" w:rsidP="006C506C">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электронного документа,</w:t>
            </w:r>
          </w:p>
          <w:p w:rsidR="00B649AE" w:rsidRDefault="00B649AE" w:rsidP="006C506C">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hideMark/>
          </w:tcPr>
          <w:p w:rsidR="00B649AE" w:rsidRDefault="00B649AE" w:rsidP="006C506C">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rsidR="00B649AE" w:rsidRDefault="00B649AE" w:rsidP="006C506C">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hideMark/>
          </w:tcPr>
          <w:p w:rsidR="00B649AE" w:rsidRDefault="00B649AE" w:rsidP="006C506C">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rsidR="00B649AE" w:rsidRDefault="00B649AE" w:rsidP="006C506C">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форме электронного документа, </w:t>
            </w:r>
          </w:p>
          <w:p w:rsidR="00B649AE" w:rsidRDefault="00B649AE" w:rsidP="006C506C">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аудиофайла.</w:t>
            </w:r>
          </w:p>
        </w:tc>
      </w:tr>
    </w:tbl>
    <w:p w:rsidR="00B649AE" w:rsidRDefault="00B649AE" w:rsidP="00B649AE">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rsidR="00B649AE" w:rsidRDefault="00B649AE" w:rsidP="00B649AE">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rsidR="00B649AE" w:rsidRDefault="00B649AE" w:rsidP="00B649AE">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w:t>
      </w:r>
      <w:r>
        <w:rPr>
          <w:rFonts w:ascii="Times New Roman" w:hAnsi="Times New Roman"/>
          <w:color w:val="000000" w:themeColor="text1"/>
          <w:sz w:val="24"/>
          <w:szCs w:val="24"/>
          <w:lang w:eastAsia="ru-RU"/>
        </w:rPr>
        <w:lastRenderedPageBreak/>
        <w:t xml:space="preserve">программ Microsoft Office 2013; антивирусное программное обеспечение eset ENDPOINT ANTIVIRUS. Электронно-библиотечная система (ЭБС) </w:t>
      </w:r>
      <w:hyperlink r:id="rId9" w:history="1">
        <w:r>
          <w:rPr>
            <w:rStyle w:val="a3"/>
            <w:rFonts w:ascii="Times New Roman" w:hAnsi="Times New Roman"/>
            <w:sz w:val="24"/>
            <w:szCs w:val="24"/>
            <w:lang w:val="en-US" w:eastAsia="ru-RU"/>
          </w:rPr>
          <w:t>www</w:t>
        </w:r>
        <w:r>
          <w:rPr>
            <w:rStyle w:val="a3"/>
            <w:rFonts w:ascii="Times New Roman" w:hAnsi="Times New Roman"/>
            <w:sz w:val="24"/>
            <w:szCs w:val="24"/>
            <w:lang w:eastAsia="ru-RU"/>
          </w:rPr>
          <w:t>.</w:t>
        </w:r>
        <w:r>
          <w:rPr>
            <w:rStyle w:val="a3"/>
            <w:rFonts w:ascii="Times New Roman" w:hAnsi="Times New Roman"/>
            <w:sz w:val="24"/>
            <w:szCs w:val="24"/>
            <w:lang w:val="en-US" w:eastAsia="ru-RU"/>
          </w:rPr>
          <w:t>znanium</w:t>
        </w:r>
        <w:r>
          <w:rPr>
            <w:rStyle w:val="a3"/>
            <w:rFonts w:ascii="Times New Roman" w:hAnsi="Times New Roman"/>
            <w:sz w:val="24"/>
            <w:szCs w:val="24"/>
            <w:lang w:eastAsia="ru-RU"/>
          </w:rPr>
          <w:t>.</w:t>
        </w:r>
        <w:r>
          <w:rPr>
            <w:rStyle w:val="a3"/>
            <w:rFonts w:ascii="Times New Roman" w:hAnsi="Times New Roman"/>
            <w:sz w:val="24"/>
            <w:szCs w:val="24"/>
            <w:lang w:val="en-US" w:eastAsia="ru-RU"/>
          </w:rPr>
          <w:t>com</w:t>
        </w:r>
      </w:hyperlink>
      <w:r>
        <w:rPr>
          <w:rFonts w:ascii="Times New Roman" w:hAnsi="Times New Roman"/>
          <w:color w:val="000000" w:themeColor="text1"/>
          <w:sz w:val="24"/>
          <w:szCs w:val="24"/>
          <w:lang w:eastAsia="ru-RU"/>
        </w:rPr>
        <w:t xml:space="preserve">. Презентации оформляются в программе </w:t>
      </w:r>
      <w:r>
        <w:rPr>
          <w:rFonts w:ascii="Times New Roman" w:hAnsi="Times New Roman"/>
          <w:color w:val="000000" w:themeColor="text1"/>
          <w:sz w:val="24"/>
          <w:szCs w:val="24"/>
          <w:lang w:val="en-US" w:eastAsia="ru-RU"/>
        </w:rPr>
        <w:t>PowerPoint</w:t>
      </w:r>
    </w:p>
    <w:p w:rsidR="00B649AE" w:rsidRDefault="00B649AE" w:rsidP="00B649AE">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B649AE" w:rsidRDefault="00B649AE" w:rsidP="00B649AE">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B649AE" w:rsidRDefault="00B649AE" w:rsidP="00B649AE">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B649AE" w:rsidRDefault="00B649AE" w:rsidP="00B649AE">
      <w:pPr>
        <w:spacing w:after="0" w:line="360" w:lineRule="auto"/>
        <w:ind w:firstLine="709"/>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B649AE" w:rsidRDefault="00B649AE" w:rsidP="00B649AE">
      <w:pPr>
        <w:spacing w:after="0" w:line="240" w:lineRule="auto"/>
        <w:jc w:val="center"/>
        <w:rPr>
          <w:rFonts w:ascii="Times New Roman" w:eastAsia="Calibri" w:hAnsi="Times New Roman" w:cs="Times New Roman"/>
          <w:sz w:val="28"/>
          <w:szCs w:val="28"/>
          <w:bdr w:val="none" w:sz="0" w:space="0" w:color="auto" w:frame="1"/>
          <w:lang w:eastAsia="ru-RU"/>
        </w:rPr>
      </w:pPr>
      <w:r>
        <w:rPr>
          <w:rFonts w:ascii="Times New Roman" w:eastAsia="Calibri" w:hAnsi="Times New Roman" w:cs="Times New Roman"/>
          <w:sz w:val="28"/>
          <w:szCs w:val="28"/>
          <w:bdr w:val="none" w:sz="0" w:space="0" w:color="auto" w:frame="1"/>
          <w:lang w:eastAsia="ru-RU"/>
        </w:rPr>
        <w:t>Перечень программного обеспечения программы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B649AE" w:rsidTr="006C506C">
        <w:trPr>
          <w:trHeight w:val="385"/>
          <w:jc w:val="center"/>
        </w:trPr>
        <w:tc>
          <w:tcPr>
            <w:tcW w:w="2835" w:type="dxa"/>
            <w:tcBorders>
              <w:top w:val="single" w:sz="4" w:space="0" w:color="auto"/>
              <w:left w:val="single" w:sz="4" w:space="0" w:color="auto"/>
              <w:bottom w:val="single" w:sz="4" w:space="0" w:color="auto"/>
              <w:right w:val="single" w:sz="4" w:space="0" w:color="auto"/>
            </w:tcBorders>
            <w:hideMark/>
          </w:tcPr>
          <w:p w:rsidR="00B649AE" w:rsidRDefault="00B649AE" w:rsidP="006C506C">
            <w:pPr>
              <w:keepNext/>
              <w:autoSpaceDE w:val="0"/>
              <w:autoSpaceDN w:val="0"/>
              <w:adjustRightInd w:val="0"/>
              <w:spacing w:after="0" w:line="240" w:lineRule="auto"/>
              <w:jc w:val="center"/>
              <w:rPr>
                <w:rFonts w:ascii="Times New Roman" w:eastAsia="Arial Unicode MS" w:hAnsi="Times New Roman" w:cs="Times New Roman"/>
                <w:b/>
                <w:sz w:val="20"/>
                <w:szCs w:val="20"/>
                <w:bdr w:val="none" w:sz="0" w:space="0" w:color="auto" w:frame="1"/>
                <w:lang w:eastAsia="ru-RU"/>
              </w:rPr>
            </w:pPr>
            <w:r>
              <w:rPr>
                <w:rFonts w:ascii="Times New Roman" w:eastAsia="Arial Unicode MS" w:hAnsi="Times New Roman" w:cs="Times New Roman"/>
                <w:b/>
                <w:sz w:val="20"/>
                <w:szCs w:val="20"/>
                <w:bdr w:val="none" w:sz="0" w:space="0" w:color="auto" w:frame="1"/>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hideMark/>
          </w:tcPr>
          <w:p w:rsidR="00B649AE" w:rsidRDefault="00B649AE" w:rsidP="006C506C">
            <w:pPr>
              <w:keepNext/>
              <w:autoSpaceDE w:val="0"/>
              <w:autoSpaceDN w:val="0"/>
              <w:adjustRightInd w:val="0"/>
              <w:spacing w:after="0" w:line="240" w:lineRule="auto"/>
              <w:jc w:val="center"/>
              <w:rPr>
                <w:rFonts w:ascii="Times New Roman" w:eastAsia="Arial Unicode MS" w:hAnsi="Times New Roman" w:cs="Times New Roman"/>
                <w:b/>
                <w:sz w:val="20"/>
                <w:szCs w:val="20"/>
                <w:bdr w:val="none" w:sz="0" w:space="0" w:color="auto" w:frame="1"/>
                <w:lang w:eastAsia="ru-RU"/>
              </w:rPr>
            </w:pPr>
            <w:r>
              <w:rPr>
                <w:rFonts w:ascii="Times New Roman" w:eastAsia="Arial Unicode MS" w:hAnsi="Times New Roman" w:cs="Times New Roman"/>
                <w:b/>
                <w:sz w:val="20"/>
                <w:szCs w:val="20"/>
                <w:bdr w:val="none" w:sz="0" w:space="0" w:color="auto" w:frame="1"/>
                <w:lang w:eastAsia="ru-RU"/>
              </w:rPr>
              <w:t>Назначение и тип лицензии программного обеспечения</w:t>
            </w:r>
          </w:p>
        </w:tc>
      </w:tr>
      <w:tr w:rsidR="00B649AE" w:rsidTr="006C506C">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val="en-US" w:eastAsia="ru-RU"/>
              </w:rPr>
            </w:pPr>
            <w:r>
              <w:rPr>
                <w:rFonts w:ascii="Times New Roman" w:eastAsia="Arial Unicode MS" w:hAnsi="Times New Roman" w:cs="Times New Roman"/>
                <w:sz w:val="20"/>
                <w:szCs w:val="20"/>
                <w:bdr w:val="none" w:sz="0" w:space="0" w:color="auto" w:frame="1"/>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Интегрированный пакет прикладных программ.</w:t>
            </w:r>
          </w:p>
          <w:p w:rsidR="00B649AE" w:rsidRDefault="00B649AE" w:rsidP="006C506C">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Лицензионная версия</w:t>
            </w:r>
          </w:p>
        </w:tc>
      </w:tr>
      <w:tr w:rsidR="00B649AE" w:rsidTr="006C506C">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Openoffice</w:t>
            </w:r>
          </w:p>
        </w:tc>
        <w:tc>
          <w:tcPr>
            <w:tcW w:w="662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Интегрированный пакет прикладных программ.</w:t>
            </w:r>
          </w:p>
          <w:p w:rsidR="00B649AE" w:rsidRDefault="00B649AE" w:rsidP="006C506C">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Свободно распространяемый</w:t>
            </w:r>
          </w:p>
        </w:tc>
      </w:tr>
      <w:tr w:rsidR="00B649AE" w:rsidTr="006C506C">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ИПС «КонсультантПлюс»</w:t>
            </w:r>
          </w:p>
          <w:p w:rsidR="00B649AE" w:rsidRDefault="00B649AE" w:rsidP="006C506C">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val="en-US" w:eastAsia="ru-RU"/>
              </w:rPr>
              <w:t>URL</w:t>
            </w:r>
            <w:r>
              <w:rPr>
                <w:rFonts w:ascii="Times New Roman" w:eastAsia="Arial Unicode MS" w:hAnsi="Times New Roman" w:cs="Times New Roman"/>
                <w:sz w:val="20"/>
                <w:szCs w:val="20"/>
                <w:bdr w:val="none" w:sz="0" w:space="0" w:color="auto" w:frame="1"/>
                <w:lang w:eastAsia="ru-RU"/>
              </w:rPr>
              <w:t xml:space="preserve">: </w:t>
            </w:r>
            <w:r>
              <w:rPr>
                <w:rFonts w:ascii="Times New Roman" w:eastAsia="Arial Unicode MS" w:hAnsi="Times New Roman" w:cs="Times New Roman"/>
                <w:sz w:val="20"/>
                <w:szCs w:val="20"/>
                <w:bdr w:val="none" w:sz="0" w:space="0" w:color="auto" w:frame="1"/>
                <w:lang w:val="en-US" w:eastAsia="ru-RU"/>
              </w:rPr>
              <w:t>http</w:t>
            </w:r>
            <w:r>
              <w:rPr>
                <w:rFonts w:ascii="Times New Roman" w:eastAsia="Arial Unicode MS" w:hAnsi="Times New Roman" w:cs="Times New Roman"/>
                <w:sz w:val="20"/>
                <w:szCs w:val="20"/>
                <w:bdr w:val="none" w:sz="0" w:space="0" w:color="auto" w:frame="1"/>
                <w:lang w:eastAsia="ru-RU"/>
              </w:rPr>
              <w:t>://</w:t>
            </w:r>
            <w:r>
              <w:rPr>
                <w:rFonts w:ascii="Times New Roman" w:eastAsia="Arial Unicode MS" w:hAnsi="Times New Roman" w:cs="Times New Roman"/>
                <w:sz w:val="20"/>
                <w:szCs w:val="20"/>
                <w:bdr w:val="none" w:sz="0" w:space="0" w:color="auto" w:frame="1"/>
                <w:lang w:val="en-US" w:eastAsia="ru-RU"/>
              </w:rPr>
              <w:t>www</w:t>
            </w:r>
            <w:r>
              <w:rPr>
                <w:rFonts w:ascii="Times New Roman" w:eastAsia="Arial Unicode MS" w:hAnsi="Times New Roman" w:cs="Times New Roman"/>
                <w:sz w:val="20"/>
                <w:szCs w:val="20"/>
                <w:bdr w:val="none" w:sz="0" w:space="0" w:color="auto" w:frame="1"/>
                <w:lang w:eastAsia="ru-RU"/>
              </w:rPr>
              <w:t>.</w:t>
            </w:r>
            <w:r>
              <w:rPr>
                <w:rFonts w:ascii="Times New Roman" w:eastAsia="Arial Unicode MS" w:hAnsi="Times New Roman" w:cs="Times New Roman"/>
                <w:sz w:val="20"/>
                <w:szCs w:val="20"/>
                <w:bdr w:val="none" w:sz="0" w:space="0" w:color="auto" w:frame="1"/>
                <w:lang w:val="en-US" w:eastAsia="ru-RU"/>
              </w:rPr>
              <w:t>consultant</w:t>
            </w:r>
            <w:r>
              <w:rPr>
                <w:rFonts w:ascii="Times New Roman" w:eastAsia="Arial Unicode MS" w:hAnsi="Times New Roman" w:cs="Times New Roman"/>
                <w:sz w:val="20"/>
                <w:szCs w:val="20"/>
                <w:bdr w:val="none" w:sz="0" w:space="0" w:color="auto" w:frame="1"/>
                <w:lang w:eastAsia="ru-RU"/>
              </w:rPr>
              <w:t>.</w:t>
            </w:r>
            <w:r>
              <w:rPr>
                <w:rFonts w:ascii="Times New Roman" w:eastAsia="Arial Unicode MS" w:hAnsi="Times New Roman" w:cs="Times New Roman"/>
                <w:sz w:val="20"/>
                <w:szCs w:val="20"/>
                <w:bdr w:val="none" w:sz="0" w:space="0" w:color="auto" w:frame="1"/>
                <w:lang w:val="en-US" w:eastAsia="ru-RU"/>
              </w:rPr>
              <w:t>ru</w:t>
            </w:r>
            <w:r>
              <w:rPr>
                <w:rFonts w:ascii="Times New Roman" w:eastAsia="Arial Unicode MS" w:hAnsi="Times New Roman" w:cs="Times New Roman"/>
                <w:sz w:val="20"/>
                <w:szCs w:val="20"/>
                <w:bdr w:val="none" w:sz="0" w:space="0" w:color="auto" w:frame="1"/>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Информационно-поисковая система, позволяющая работать с нормативно-правовыми актами, учебной и научной литературой.</w:t>
            </w:r>
          </w:p>
          <w:p w:rsidR="00B649AE" w:rsidRDefault="00B649AE" w:rsidP="006C506C">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Лицензионная версия</w:t>
            </w:r>
          </w:p>
        </w:tc>
      </w:tr>
      <w:tr w:rsidR="00B649AE" w:rsidTr="006C506C">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tabs>
                <w:tab w:val="right" w:pos="2619"/>
              </w:tabs>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val="en-US" w:eastAsia="ru-RU"/>
              </w:rPr>
            </w:pPr>
            <w:r>
              <w:rPr>
                <w:rFonts w:ascii="Times New Roman" w:eastAsia="Arial Unicode MS" w:hAnsi="Times New Roman" w:cs="Times New Roman"/>
                <w:sz w:val="20"/>
                <w:szCs w:val="20"/>
                <w:bdr w:val="none" w:sz="0" w:space="0" w:color="auto" w:frame="1"/>
                <w:lang w:eastAsia="ru-RU"/>
              </w:rPr>
              <w:t>Знаниум</w:t>
            </w:r>
            <w:r>
              <w:rPr>
                <w:rFonts w:ascii="Times New Roman" w:eastAsia="Arial Unicode MS" w:hAnsi="Times New Roman" w:cs="Times New Roman"/>
                <w:sz w:val="20"/>
                <w:szCs w:val="20"/>
                <w:bdr w:val="none" w:sz="0" w:space="0" w:color="auto" w:frame="1"/>
                <w:lang w:val="en-US" w:eastAsia="ru-RU"/>
              </w:rPr>
              <w:t xml:space="preserve"> </w:t>
            </w:r>
          </w:p>
          <w:p w:rsidR="00B649AE" w:rsidRDefault="00B649AE" w:rsidP="006C506C">
            <w:pPr>
              <w:tabs>
                <w:tab w:val="right" w:pos="2619"/>
              </w:tabs>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val="en-US" w:eastAsia="ru-RU"/>
              </w:rPr>
            </w:pPr>
            <w:r>
              <w:rPr>
                <w:rFonts w:ascii="Times New Roman" w:eastAsia="Arial Unicode MS" w:hAnsi="Times New Roman" w:cs="Times New Roman"/>
                <w:sz w:val="20"/>
                <w:szCs w:val="20"/>
                <w:bdr w:val="none" w:sz="0" w:space="0" w:color="auto" w:frame="1"/>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Электронная библиотечная система.</w:t>
            </w:r>
          </w:p>
          <w:p w:rsidR="00B649AE" w:rsidRDefault="00B649AE" w:rsidP="006C506C">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Лицензионная версия</w:t>
            </w:r>
          </w:p>
        </w:tc>
      </w:tr>
      <w:tr w:rsidR="00B649AE" w:rsidTr="006C506C">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tabs>
                <w:tab w:val="right" w:pos="2619"/>
              </w:tabs>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 xml:space="preserve">Научная электронная библиотека </w:t>
            </w:r>
          </w:p>
          <w:p w:rsidR="00B649AE" w:rsidRDefault="00B649AE" w:rsidP="006C506C">
            <w:pPr>
              <w:tabs>
                <w:tab w:val="right" w:pos="2619"/>
              </w:tabs>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6C506C">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Российская научная электронная библиотека.</w:t>
            </w:r>
          </w:p>
          <w:p w:rsidR="00B649AE" w:rsidRDefault="00B649AE" w:rsidP="006C506C">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Свободный доступ</w:t>
            </w:r>
          </w:p>
        </w:tc>
      </w:tr>
    </w:tbl>
    <w:p w:rsidR="00B649AE" w:rsidRDefault="00B649AE" w:rsidP="00B649AE">
      <w:pPr>
        <w:spacing w:after="0" w:line="360" w:lineRule="auto"/>
        <w:ind w:firstLine="709"/>
        <w:jc w:val="both"/>
        <w:rPr>
          <w:rFonts w:ascii="Times New Roman" w:eastAsia="Times New Roman" w:hAnsi="Times New Roman"/>
          <w:color w:val="000000" w:themeColor="text1"/>
          <w:sz w:val="24"/>
          <w:szCs w:val="24"/>
          <w:lang w:eastAsia="ru-RU"/>
        </w:rPr>
      </w:pPr>
    </w:p>
    <w:p w:rsidR="00B649AE" w:rsidRDefault="00B649AE" w:rsidP="00B649AE">
      <w:pPr>
        <w:spacing w:after="0" w:line="360" w:lineRule="auto"/>
        <w:ind w:firstLine="709"/>
        <w:jc w:val="both"/>
        <w:rPr>
          <w:rFonts w:ascii="Times New Roman" w:eastAsia="Times New Roman" w:hAnsi="Times New Roman" w:cs="Times New Roman"/>
          <w:b/>
          <w:color w:val="000000"/>
          <w:sz w:val="24"/>
          <w:szCs w:val="24"/>
          <w:lang w:eastAsia="ru-RU"/>
        </w:rPr>
      </w:pPr>
    </w:p>
    <w:p w:rsidR="00B649AE" w:rsidRDefault="00B649AE" w:rsidP="00B649AE">
      <w:pPr>
        <w:spacing w:after="0" w:line="360" w:lineRule="auto"/>
        <w:ind w:firstLine="709"/>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lastRenderedPageBreak/>
        <w:t>8. МАТЕРИАЛЬНО-ТЕХНИЧЕСКОЕ ОБЕСПЕЧЕНИЕ ДИСЦИПЛИНЫ</w:t>
      </w:r>
    </w:p>
    <w:p w:rsidR="00B649AE" w:rsidRDefault="00B649AE" w:rsidP="00B649AE">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B649AE" w:rsidRDefault="00B649AE" w:rsidP="00B649AE">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Освоение дисциплины осуществляется в учебной аудитории № 210,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B649AE" w:rsidRDefault="00B649AE" w:rsidP="00B649AE">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B649AE" w:rsidRDefault="00B649AE" w:rsidP="00B649AE">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B649AE" w:rsidRDefault="00B649AE" w:rsidP="00B649AE">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B649AE" w:rsidRDefault="00B649AE" w:rsidP="00B649AE">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rsidR="00B649AE" w:rsidRDefault="00B649AE" w:rsidP="00B649AE">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rsidR="00B649AE" w:rsidRDefault="00B649AE" w:rsidP="00B649AE">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в) для лиц с нарушением опорно-двигательного аппарата (персональные мобильные компьютеры-нетбуки).</w:t>
      </w:r>
    </w:p>
    <w:p w:rsidR="00B649AE" w:rsidRDefault="00B649AE" w:rsidP="00B649AE">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лиц с ОВЗ».</w:t>
      </w:r>
    </w:p>
    <w:p w:rsidR="00B649AE" w:rsidRDefault="00B649AE" w:rsidP="00B649AE">
      <w:pPr>
        <w:pStyle w:val="22"/>
        <w:shd w:val="clear" w:color="auto" w:fill="auto"/>
        <w:spacing w:before="0" w:after="0" w:line="360" w:lineRule="auto"/>
        <w:ind w:firstLine="709"/>
        <w:jc w:val="both"/>
        <w:rPr>
          <w:b w:val="0"/>
          <w:sz w:val="24"/>
          <w:szCs w:val="24"/>
        </w:rPr>
      </w:pPr>
    </w:p>
    <w:p w:rsidR="00B649AE" w:rsidRDefault="00B649AE" w:rsidP="00B649A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БИБЛИОГРАФИЧЕСКИЙ СПИСОК</w:t>
      </w:r>
    </w:p>
    <w:p w:rsidR="00B649AE" w:rsidRDefault="00B649AE" w:rsidP="00B649AE">
      <w:pPr>
        <w:spacing w:after="0" w:line="36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Основная литература:</w:t>
      </w:r>
    </w:p>
    <w:p w:rsidR="00B649AE" w:rsidRDefault="00B649AE" w:rsidP="00B649AE">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ЭЛЕКТРОННО-БИБЛИОТЕЧНОЙ СИСТЕМЫ (ЭБС)</w:t>
      </w:r>
    </w:p>
    <w:p w:rsidR="00B649AE" w:rsidRDefault="00B649AE" w:rsidP="00B649AE">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www.</w:t>
      </w:r>
      <w:r>
        <w:rPr>
          <w:rFonts w:ascii="Times New Roman" w:eastAsia="Calibri"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z</w:t>
      </w:r>
      <w:r>
        <w:rPr>
          <w:rFonts w:ascii="Times New Roman" w:eastAsia="Times New Roman" w:hAnsi="Times New Roman" w:cs="Times New Roman"/>
          <w:sz w:val="24"/>
          <w:szCs w:val="24"/>
          <w:lang w:eastAsia="ru-RU"/>
        </w:rPr>
        <w:t>nanium.com</w:t>
      </w:r>
    </w:p>
    <w:p w:rsidR="00B649AE" w:rsidRDefault="00B649AE" w:rsidP="00B649AE">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Капицын В. М. Политология / Капицын В.М., Мокшин В.К., Новгородцева С.Г. - М.:Дашков и К, 2019. - 596 с.: </w:t>
      </w:r>
      <w:hyperlink r:id="rId10" w:history="1">
        <w:r>
          <w:rPr>
            <w:rStyle w:val="a3"/>
          </w:rPr>
          <w:t>https://znanium.com/catalog/document?id=358218</w:t>
        </w:r>
      </w:hyperlink>
    </w:p>
    <w:p w:rsidR="00B649AE" w:rsidRDefault="00B649AE" w:rsidP="00B649AE">
      <w:pPr>
        <w:spacing w:after="0" w:line="360" w:lineRule="auto"/>
        <w:jc w:val="both"/>
        <w:rPr>
          <w:rFonts w:ascii="Times New Roman" w:hAnsi="Times New Roman" w:cs="Times New Roman"/>
          <w:sz w:val="24"/>
          <w:szCs w:val="24"/>
        </w:rPr>
      </w:pPr>
    </w:p>
    <w:p w:rsidR="00B649AE" w:rsidRDefault="00B649AE" w:rsidP="00B649A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Духина, Т.Н. Политология [Электронный ресурс] : учебное пособие / Т.Н. Духина. – Ставрополь: АГРУС Ставропольского гос. аграрного ун-та, 2012. – 108 c. </w:t>
      </w:r>
      <w:hyperlink r:id="rId11" w:history="1">
        <w:r>
          <w:rPr>
            <w:rStyle w:val="a3"/>
          </w:rPr>
          <w:t>http://znanium.com/catalog.php?bookinfo=514563</w:t>
        </w:r>
      </w:hyperlink>
    </w:p>
    <w:p w:rsidR="00B649AE" w:rsidRDefault="00B649AE" w:rsidP="00B649AE">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B649AE" w:rsidRDefault="00B649AE" w:rsidP="00B649AE">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B649AE" w:rsidRDefault="00B649AE" w:rsidP="00B649AE">
      <w:pPr>
        <w:pStyle w:val="a7"/>
        <w:spacing w:line="360" w:lineRule="auto"/>
        <w:ind w:left="0"/>
        <w:jc w:val="center"/>
        <w:rPr>
          <w:rFonts w:eastAsia="Times New Roman"/>
          <w:bCs/>
        </w:rPr>
      </w:pPr>
      <w:r>
        <w:rPr>
          <w:rFonts w:eastAsia="Times New Roman"/>
          <w:bCs/>
        </w:rPr>
        <w:t>Дополнительная литература:</w:t>
      </w:r>
    </w:p>
    <w:p w:rsidR="00B649AE" w:rsidRDefault="00B649AE" w:rsidP="00B649AE">
      <w:pPr>
        <w:pStyle w:val="a7"/>
        <w:spacing w:line="360" w:lineRule="auto"/>
        <w:ind w:left="0"/>
        <w:jc w:val="center"/>
        <w:rPr>
          <w:rFonts w:eastAsia="Times New Roman"/>
          <w:bCs/>
          <w:color w:val="000000" w:themeColor="text1"/>
        </w:rPr>
      </w:pPr>
      <w:r>
        <w:rPr>
          <w:rFonts w:eastAsia="Times New Roman"/>
        </w:rPr>
        <w:t>ЭЛЕКТРОННО-БИБЛИОТЕЧНОЙ СИСТЕМЫ (ЭБС)</w:t>
      </w:r>
    </w:p>
    <w:p w:rsidR="00B649AE" w:rsidRDefault="00B649AE" w:rsidP="00B649AE">
      <w:pPr>
        <w:pStyle w:val="a7"/>
        <w:spacing w:line="360" w:lineRule="auto"/>
        <w:ind w:left="0"/>
        <w:jc w:val="center"/>
        <w:rPr>
          <w:rFonts w:eastAsia="Times New Roman"/>
          <w:bCs/>
          <w:color w:val="000000" w:themeColor="text1"/>
        </w:rPr>
      </w:pPr>
      <w:r>
        <w:rPr>
          <w:rFonts w:eastAsia="Times New Roman"/>
        </w:rPr>
        <w:t>адрес: www.</w:t>
      </w:r>
      <w:r>
        <w:t xml:space="preserve"> </w:t>
      </w:r>
      <w:r>
        <w:rPr>
          <w:rFonts w:eastAsia="Times New Roman"/>
          <w:lang w:val="en-US"/>
        </w:rPr>
        <w:t>z</w:t>
      </w:r>
      <w:r>
        <w:rPr>
          <w:rFonts w:eastAsia="Times New Roman"/>
        </w:rPr>
        <w:t>nanium.com</w:t>
      </w:r>
    </w:p>
    <w:p w:rsidR="00B649AE" w:rsidRDefault="00B649AE" w:rsidP="00B649A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1.Руденко А. М. Политология в схемах и таблицах: учебное пособие / А.М. Руденко, В.В. Котлярова, Ю.А. Шестаков; под ред. А.М. Руденко. — М. : РИОР : ИНФРА-М, 2018. — 274 с. </w:t>
      </w:r>
      <w:hyperlink r:id="rId12" w:history="1">
        <w:r>
          <w:rPr>
            <w:rStyle w:val="a3"/>
          </w:rPr>
          <w:t>http://znanium.com/catalog.php?bookinfo=907585</w:t>
        </w:r>
      </w:hyperlink>
    </w:p>
    <w:p w:rsidR="00B649AE" w:rsidRDefault="00B649AE" w:rsidP="00B649AE">
      <w:p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B649AE" w:rsidRDefault="00B649AE" w:rsidP="00B649A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rsidR="00B649AE" w:rsidRDefault="00B649AE" w:rsidP="00B649AE">
      <w:pPr>
        <w:pStyle w:val="a7"/>
        <w:numPr>
          <w:ilvl w:val="0"/>
          <w:numId w:val="4"/>
        </w:numPr>
        <w:spacing w:line="360" w:lineRule="auto"/>
        <w:ind w:left="0" w:firstLine="709"/>
        <w:jc w:val="both"/>
      </w:pPr>
      <w:r>
        <w:t xml:space="preserve">Федеральная служба государственной статистики: </w:t>
      </w:r>
      <w:hyperlink r:id="rId13" w:history="1">
        <w:r>
          <w:rPr>
            <w:rStyle w:val="a3"/>
          </w:rPr>
          <w:t>https://rosstat.gov.ru</w:t>
        </w:r>
      </w:hyperlink>
    </w:p>
    <w:p w:rsidR="00B649AE" w:rsidRDefault="00B649AE" w:rsidP="00B649AE">
      <w:pPr>
        <w:pStyle w:val="a7"/>
        <w:spacing w:line="360" w:lineRule="auto"/>
        <w:ind w:left="0" w:firstLine="709"/>
        <w:jc w:val="both"/>
      </w:pPr>
      <w:r>
        <w:t xml:space="preserve">- основные статистические данные: </w:t>
      </w:r>
      <w:hyperlink r:id="rId14" w:history="1">
        <w:r>
          <w:rPr>
            <w:rStyle w:val="a3"/>
          </w:rPr>
          <w:t>https://rosstat.gov.ru/statistic</w:t>
        </w:r>
      </w:hyperlink>
      <w:r>
        <w:t>;</w:t>
      </w:r>
    </w:p>
    <w:p w:rsidR="00B649AE" w:rsidRDefault="00B649AE" w:rsidP="00B649AE">
      <w:pPr>
        <w:pStyle w:val="a7"/>
        <w:spacing w:line="360" w:lineRule="auto"/>
        <w:ind w:left="0" w:firstLine="709"/>
        <w:jc w:val="both"/>
      </w:pPr>
      <w:r>
        <w:t>- публикации (сборники): https://rosstat.gov.ru/publications-plans</w:t>
      </w:r>
    </w:p>
    <w:p w:rsidR="00B649AE" w:rsidRDefault="00B649AE" w:rsidP="00B649AE">
      <w:pPr>
        <w:pStyle w:val="a7"/>
        <w:numPr>
          <w:ilvl w:val="0"/>
          <w:numId w:val="4"/>
        </w:numPr>
        <w:spacing w:line="360" w:lineRule="auto"/>
        <w:ind w:left="0" w:firstLine="709"/>
        <w:jc w:val="both"/>
      </w:pPr>
      <w:r>
        <w:t xml:space="preserve">Территориальный орган Федеральной службы государственной статистики по Камчатскому краю </w:t>
      </w:r>
      <w:hyperlink r:id="rId15" w:history="1">
        <w:r>
          <w:rPr>
            <w:rStyle w:val="a3"/>
          </w:rPr>
          <w:t>https://kamstat.gks.ru/official_publications</w:t>
        </w:r>
      </w:hyperlink>
      <w: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rsidR="00B649AE" w:rsidRDefault="00B649AE" w:rsidP="00B649AE">
      <w:pPr>
        <w:pStyle w:val="a7"/>
        <w:numPr>
          <w:ilvl w:val="0"/>
          <w:numId w:val="4"/>
        </w:numPr>
        <w:spacing w:line="360" w:lineRule="auto"/>
        <w:ind w:left="0" w:firstLine="709"/>
        <w:jc w:val="both"/>
      </w:pPr>
      <w:r>
        <w:t>Министерство финансов Российской Федерации: https://minfin.gov.ru/ru/ministry/</w:t>
      </w:r>
    </w:p>
    <w:p w:rsidR="00B649AE" w:rsidRDefault="00B649AE" w:rsidP="00B649AE">
      <w:pPr>
        <w:pStyle w:val="a7"/>
        <w:spacing w:line="360" w:lineRule="auto"/>
        <w:ind w:left="0" w:firstLine="709"/>
        <w:jc w:val="both"/>
      </w:pPr>
      <w:r>
        <w:t xml:space="preserve">- фонд национального достояния: </w:t>
      </w:r>
      <w:hyperlink r:id="rId16" w:history="1">
        <w:r>
          <w:rPr>
            <w:rStyle w:val="a3"/>
          </w:rPr>
          <w:t>https://minfin.gov.ru/ru/perfomance/nationalwealthfund/</w:t>
        </w:r>
      </w:hyperlink>
      <w:r>
        <w:t>;</w:t>
      </w:r>
    </w:p>
    <w:p w:rsidR="00B649AE" w:rsidRDefault="00B649AE" w:rsidP="00B649AE">
      <w:pPr>
        <w:pStyle w:val="a7"/>
        <w:numPr>
          <w:ilvl w:val="0"/>
          <w:numId w:val="4"/>
        </w:numPr>
        <w:spacing w:line="360" w:lineRule="auto"/>
        <w:ind w:left="0" w:firstLine="709"/>
        <w:jc w:val="both"/>
      </w:pPr>
      <w:r>
        <w:t>Министерство экономического развития Российской Федерации: https://www.economy.gov.ru/</w:t>
      </w:r>
    </w:p>
    <w:p w:rsidR="00B649AE" w:rsidRDefault="00B649AE" w:rsidP="00B649AE">
      <w:pPr>
        <w:pStyle w:val="a7"/>
        <w:spacing w:line="360" w:lineRule="auto"/>
        <w:ind w:left="0" w:firstLine="709"/>
        <w:jc w:val="both"/>
      </w:pPr>
      <w:r>
        <w:lastRenderedPageBreak/>
        <w:t xml:space="preserve">- приоритетные направления развития экономики: </w:t>
      </w:r>
      <w:hyperlink r:id="rId17" w:history="1">
        <w:r>
          <w:rPr>
            <w:rStyle w:val="a3"/>
          </w:rPr>
          <w:t>https://www.economy.gov.ru/material/directions/</w:t>
        </w:r>
      </w:hyperlink>
      <w:r>
        <w:t>;</w:t>
      </w:r>
    </w:p>
    <w:p w:rsidR="00B649AE" w:rsidRDefault="00B649AE" w:rsidP="00B649AE">
      <w:pPr>
        <w:pStyle w:val="a7"/>
        <w:spacing w:line="360" w:lineRule="auto"/>
        <w:ind w:left="0" w:firstLine="709"/>
        <w:jc w:val="both"/>
      </w:pPr>
      <w:r>
        <w:t>5. Министерство экономического развития и торговли Камчатского края: https://www.kamgov.ru/minecon</w:t>
      </w:r>
    </w:p>
    <w:p w:rsidR="00B649AE" w:rsidRDefault="00B649AE" w:rsidP="00B649AE">
      <w:pPr>
        <w:pStyle w:val="a7"/>
        <w:spacing w:line="360" w:lineRule="auto"/>
        <w:ind w:left="0" w:firstLine="709"/>
        <w:jc w:val="both"/>
      </w:pPr>
      <w:r>
        <w:t xml:space="preserve">- прогнозы социально-экономического развития региона: </w:t>
      </w:r>
      <w:hyperlink r:id="rId18" w:history="1">
        <w:r>
          <w:rPr>
            <w:rStyle w:val="a3"/>
          </w:rPr>
          <w:t>https://www.kamgov.ru/minecon/prognozy</w:t>
        </w:r>
      </w:hyperlink>
      <w:r>
        <w:t>;</w:t>
      </w:r>
    </w:p>
    <w:p w:rsidR="00B649AE" w:rsidRDefault="00B649AE" w:rsidP="00B649AE">
      <w:pPr>
        <w:pStyle w:val="a7"/>
        <w:spacing w:line="360" w:lineRule="auto"/>
        <w:ind w:left="0" w:firstLine="709"/>
        <w:jc w:val="both"/>
      </w:pPr>
      <w:r>
        <w:t xml:space="preserve">- эффективность органов местного самоуправления: </w:t>
      </w:r>
      <w:hyperlink r:id="rId19" w:history="1">
        <w:r>
          <w:rPr>
            <w:rStyle w:val="a3"/>
          </w:rPr>
          <w:t>https://www.kamgov.ru/minecon/current_activities/effektivnost-organov-mestnogo-samoupravlenia</w:t>
        </w:r>
      </w:hyperlink>
      <w:r>
        <w:t>.</w:t>
      </w:r>
    </w:p>
    <w:p w:rsidR="00B649AE" w:rsidRDefault="00B649AE" w:rsidP="00B649AE">
      <w:pPr>
        <w:pStyle w:val="a7"/>
        <w:spacing w:line="360" w:lineRule="auto"/>
        <w:ind w:left="0" w:firstLine="709"/>
        <w:jc w:val="both"/>
      </w:pPr>
      <w:r>
        <w:t>6.Министерство инвестиций, промышленности и предпринимательства Камчатского края: https://www.kamgov.ru/aginvest/</w:t>
      </w:r>
    </w:p>
    <w:p w:rsidR="00B649AE" w:rsidRDefault="00B649AE" w:rsidP="00B649AE">
      <w:pPr>
        <w:pStyle w:val="a7"/>
        <w:spacing w:line="360" w:lineRule="auto"/>
        <w:ind w:left="0" w:firstLine="709"/>
        <w:jc w:val="both"/>
      </w:pPr>
      <w:r>
        <w:t xml:space="preserve">– национальные проекты: </w:t>
      </w:r>
      <w:hyperlink r:id="rId20" w:history="1">
        <w:r>
          <w:rPr>
            <w:rStyle w:val="a3"/>
          </w:rPr>
          <w:t>https://www.kamgov.ru/aginvest/realizacia-nacionalnyh-proektov</w:t>
        </w:r>
      </w:hyperlink>
      <w:r>
        <w:t>;</w:t>
      </w:r>
    </w:p>
    <w:p w:rsidR="00B649AE" w:rsidRDefault="00B649AE" w:rsidP="00B649AE">
      <w:pPr>
        <w:pStyle w:val="a7"/>
        <w:numPr>
          <w:ilvl w:val="0"/>
          <w:numId w:val="5"/>
        </w:numPr>
        <w:spacing w:line="360" w:lineRule="auto"/>
        <w:ind w:left="0" w:firstLine="709"/>
        <w:jc w:val="both"/>
      </w:pPr>
      <w:r>
        <w:t xml:space="preserve">Официальный сайт правительства Камчатского края:  </w:t>
      </w:r>
      <w:hyperlink r:id="rId21" w:history="1">
        <w:r>
          <w:rPr>
            <w:rStyle w:val="a3"/>
          </w:rPr>
          <w:t>https://www.kamgov.ru/gov-entity/iogv</w:t>
        </w:r>
      </w:hyperlink>
      <w:r>
        <w:t>.</w:t>
      </w:r>
    </w:p>
    <w:p w:rsidR="00B649AE" w:rsidRDefault="00B649AE" w:rsidP="00B649AE">
      <w:pPr>
        <w:pStyle w:val="a7"/>
        <w:numPr>
          <w:ilvl w:val="0"/>
          <w:numId w:val="5"/>
        </w:numPr>
        <w:spacing w:line="360" w:lineRule="auto"/>
        <w:ind w:left="0" w:firstLine="709"/>
        <w:jc w:val="both"/>
        <w:rPr>
          <w:rStyle w:val="a3"/>
        </w:rPr>
      </w:pPr>
      <w:r>
        <w:t xml:space="preserve">Портал открытых данных России </w:t>
      </w:r>
      <w:hyperlink r:id="rId22" w:history="1">
        <w:r>
          <w:rPr>
            <w:rStyle w:val="a3"/>
          </w:rPr>
          <w:t>https://data.gov.ru/</w:t>
        </w:r>
      </w:hyperlink>
    </w:p>
    <w:p w:rsidR="00B649AE" w:rsidRDefault="00B649AE" w:rsidP="00B649AE">
      <w:pPr>
        <w:pStyle w:val="a7"/>
        <w:numPr>
          <w:ilvl w:val="0"/>
          <w:numId w:val="5"/>
        </w:numPr>
        <w:spacing w:line="360" w:lineRule="auto"/>
        <w:ind w:left="0" w:firstLine="709"/>
        <w:jc w:val="both"/>
        <w:rPr>
          <w:rStyle w:val="a3"/>
        </w:rPr>
      </w:pPr>
      <w:r>
        <w:rPr>
          <w:rStyle w:val="a3"/>
        </w:rPr>
        <w:t xml:space="preserve">Организация объединенных наций </w:t>
      </w:r>
      <w:hyperlink r:id="rId23" w:history="1">
        <w:r>
          <w:rPr>
            <w:rStyle w:val="a3"/>
          </w:rPr>
          <w:t>https://www.un.org/ru/</w:t>
        </w:r>
      </w:hyperlink>
    </w:p>
    <w:p w:rsidR="00B649AE" w:rsidRDefault="00B649AE" w:rsidP="00B649AE">
      <w:pPr>
        <w:pStyle w:val="a7"/>
        <w:numPr>
          <w:ilvl w:val="0"/>
          <w:numId w:val="5"/>
        </w:numPr>
        <w:spacing w:line="360" w:lineRule="auto"/>
        <w:ind w:left="0" w:firstLine="709"/>
        <w:jc w:val="both"/>
        <w:rPr>
          <w:rStyle w:val="a3"/>
        </w:rPr>
      </w:pPr>
      <w:r>
        <w:rPr>
          <w:rStyle w:val="a3"/>
        </w:rPr>
        <w:t xml:space="preserve">Политология </w:t>
      </w:r>
      <w:hyperlink r:id="rId24" w:history="1">
        <w:r>
          <w:rPr>
            <w:rStyle w:val="a3"/>
          </w:rPr>
          <w:t>https://all-politologija.ru/knigi</w:t>
        </w:r>
      </w:hyperlink>
    </w:p>
    <w:p w:rsidR="00B649AE" w:rsidRDefault="00B649AE" w:rsidP="00B649AE">
      <w:pPr>
        <w:pStyle w:val="a7"/>
        <w:numPr>
          <w:ilvl w:val="0"/>
          <w:numId w:val="5"/>
        </w:numPr>
        <w:spacing w:line="360" w:lineRule="auto"/>
        <w:ind w:left="0" w:firstLine="709"/>
        <w:jc w:val="both"/>
        <w:rPr>
          <w:rStyle w:val="a3"/>
        </w:rPr>
      </w:pPr>
      <w:r>
        <w:rPr>
          <w:rStyle w:val="a3"/>
        </w:rPr>
        <w:t xml:space="preserve">Центр политических технологий  </w:t>
      </w:r>
      <w:hyperlink r:id="rId25" w:history="1">
        <w:r>
          <w:rPr>
            <w:rStyle w:val="a3"/>
          </w:rPr>
          <w:t>http://www.cpt.ru/</w:t>
        </w:r>
      </w:hyperlink>
    </w:p>
    <w:p w:rsidR="00B649AE" w:rsidRDefault="00B649AE" w:rsidP="00B649AE">
      <w:pPr>
        <w:pStyle w:val="a7"/>
        <w:numPr>
          <w:ilvl w:val="0"/>
          <w:numId w:val="5"/>
        </w:numPr>
        <w:spacing w:line="360" w:lineRule="auto"/>
        <w:ind w:left="0" w:firstLine="709"/>
        <w:jc w:val="both"/>
        <w:rPr>
          <w:rStyle w:val="a3"/>
        </w:rPr>
      </w:pPr>
      <w:r>
        <w:rPr>
          <w:rStyle w:val="a3"/>
        </w:rPr>
        <w:t xml:space="preserve">Центральная избирательная комиссия Российской Федерации </w:t>
      </w:r>
      <w:hyperlink r:id="rId26" w:history="1">
        <w:r>
          <w:rPr>
            <w:rStyle w:val="a3"/>
          </w:rPr>
          <w:t>http://www.cikrf.ru/politparty/</w:t>
        </w:r>
      </w:hyperlink>
    </w:p>
    <w:p w:rsidR="00B649AE" w:rsidRDefault="00B649AE" w:rsidP="00B649AE">
      <w:pPr>
        <w:pStyle w:val="a7"/>
        <w:numPr>
          <w:ilvl w:val="0"/>
          <w:numId w:val="5"/>
        </w:numPr>
        <w:spacing w:line="360" w:lineRule="auto"/>
        <w:ind w:left="0" w:firstLine="709"/>
        <w:jc w:val="both"/>
        <w:rPr>
          <w:rStyle w:val="a3"/>
        </w:rPr>
      </w:pPr>
      <w:r>
        <w:rPr>
          <w:rStyle w:val="a3"/>
        </w:rPr>
        <w:t xml:space="preserve"> Избирательная комиссия Камчатского края </w:t>
      </w:r>
      <w:hyperlink r:id="rId27" w:history="1">
        <w:r>
          <w:rPr>
            <w:rStyle w:val="a3"/>
          </w:rPr>
          <w:t>http://www.kamchatka_krai.izbirkom.ru/news/</w:t>
        </w:r>
      </w:hyperlink>
    </w:p>
    <w:p w:rsidR="00B649AE" w:rsidRDefault="00B649AE" w:rsidP="00B649AE">
      <w:pPr>
        <w:pStyle w:val="a7"/>
        <w:numPr>
          <w:ilvl w:val="0"/>
          <w:numId w:val="5"/>
        </w:numPr>
        <w:spacing w:line="360" w:lineRule="auto"/>
        <w:ind w:left="0" w:firstLine="709"/>
        <w:jc w:val="both"/>
        <w:rPr>
          <w:rStyle w:val="a3"/>
        </w:rPr>
      </w:pPr>
      <w:r>
        <w:rPr>
          <w:rStyle w:val="a3"/>
        </w:rPr>
        <w:t xml:space="preserve">Президент России </w:t>
      </w:r>
      <w:hyperlink r:id="rId28" w:history="1">
        <w:r>
          <w:rPr>
            <w:rStyle w:val="a3"/>
          </w:rPr>
          <w:t>http://www.kremlin.ru/</w:t>
        </w:r>
      </w:hyperlink>
    </w:p>
    <w:p w:rsidR="00B649AE" w:rsidRDefault="00B649AE" w:rsidP="00B649AE">
      <w:pPr>
        <w:pStyle w:val="a7"/>
        <w:numPr>
          <w:ilvl w:val="0"/>
          <w:numId w:val="5"/>
        </w:numPr>
        <w:spacing w:line="360" w:lineRule="auto"/>
        <w:ind w:left="0" w:firstLine="709"/>
        <w:jc w:val="both"/>
        <w:rPr>
          <w:rStyle w:val="a3"/>
        </w:rPr>
      </w:pPr>
      <w:r>
        <w:rPr>
          <w:rStyle w:val="a3"/>
        </w:rPr>
        <w:t xml:space="preserve">Государственная Дума Российской Федерации </w:t>
      </w:r>
      <w:hyperlink r:id="rId29" w:history="1">
        <w:r>
          <w:rPr>
            <w:rStyle w:val="a3"/>
          </w:rPr>
          <w:t>http://duma.gov.ru/</w:t>
        </w:r>
      </w:hyperlink>
    </w:p>
    <w:p w:rsidR="00B649AE" w:rsidRDefault="00B649AE" w:rsidP="00B649AE">
      <w:pPr>
        <w:pStyle w:val="a7"/>
        <w:numPr>
          <w:ilvl w:val="0"/>
          <w:numId w:val="5"/>
        </w:numPr>
        <w:spacing w:line="360" w:lineRule="auto"/>
        <w:ind w:left="0" w:firstLine="709"/>
        <w:jc w:val="both"/>
      </w:pPr>
      <w:r>
        <w:rPr>
          <w:rFonts w:eastAsia="Times New Roman"/>
          <w:bCs/>
        </w:rPr>
        <w:t xml:space="preserve"> СПС Консультант Плюс </w:t>
      </w:r>
      <w:hyperlink r:id="rId30" w:history="1">
        <w:r>
          <w:rPr>
            <w:rStyle w:val="a3"/>
            <w:rFonts w:eastAsia="Times New Roman"/>
            <w:bCs/>
          </w:rPr>
          <w:t>http://www.consultant.ru/</w:t>
        </w:r>
      </w:hyperlink>
    </w:p>
    <w:p w:rsidR="00B649AE" w:rsidRDefault="00B649AE" w:rsidP="00B649AE">
      <w:pPr>
        <w:spacing w:after="0" w:line="360" w:lineRule="auto"/>
        <w:ind w:firstLine="709"/>
        <w:jc w:val="both"/>
        <w:rPr>
          <w:rFonts w:ascii="Times New Roman" w:eastAsia="Times New Roman" w:hAnsi="Times New Roman" w:cs="Times New Roman"/>
          <w:bCs/>
          <w:sz w:val="24"/>
          <w:szCs w:val="24"/>
          <w:lang w:eastAsia="ru-RU"/>
        </w:rPr>
      </w:pPr>
    </w:p>
    <w:p w:rsidR="00B649AE" w:rsidRDefault="00B649AE" w:rsidP="00B649AE">
      <w:pPr>
        <w:spacing w:after="0" w:line="360" w:lineRule="auto"/>
        <w:jc w:val="both"/>
        <w:rPr>
          <w:rFonts w:ascii="Times New Roman" w:eastAsia="Times New Roman" w:hAnsi="Times New Roman" w:cs="Times New Roman"/>
          <w:bCs/>
          <w:sz w:val="24"/>
          <w:szCs w:val="24"/>
          <w:lang w:eastAsia="ru-RU"/>
        </w:rPr>
      </w:pPr>
    </w:p>
    <w:p w:rsidR="00B649AE" w:rsidRDefault="00B649AE" w:rsidP="00B649AE">
      <w:pPr>
        <w:spacing w:after="0" w:line="360" w:lineRule="auto"/>
        <w:jc w:val="both"/>
        <w:rPr>
          <w:rFonts w:ascii="Times New Roman" w:eastAsia="Times New Roman" w:hAnsi="Times New Roman" w:cs="Times New Roman"/>
          <w:bCs/>
          <w:sz w:val="24"/>
          <w:szCs w:val="24"/>
          <w:lang w:eastAsia="ru-RU"/>
        </w:rPr>
      </w:pPr>
    </w:p>
    <w:p w:rsidR="00B649AE" w:rsidRDefault="00B649AE" w:rsidP="00B649AE">
      <w:pPr>
        <w:pStyle w:val="a7"/>
        <w:spacing w:line="360" w:lineRule="auto"/>
        <w:ind w:left="360"/>
        <w:jc w:val="both"/>
      </w:pPr>
    </w:p>
    <w:p w:rsidR="00B649AE" w:rsidRDefault="00B649AE" w:rsidP="00B649AE">
      <w:pPr>
        <w:spacing w:line="360" w:lineRule="auto"/>
        <w:ind w:hanging="360"/>
        <w:jc w:val="both"/>
      </w:pPr>
    </w:p>
    <w:p w:rsidR="00B649AE" w:rsidRDefault="00B649AE" w:rsidP="00B649AE">
      <w:pPr>
        <w:spacing w:line="360" w:lineRule="auto"/>
        <w:jc w:val="both"/>
      </w:pPr>
    </w:p>
    <w:p w:rsidR="00B649AE" w:rsidRDefault="00B649AE" w:rsidP="00B649AE">
      <w:pPr>
        <w:spacing w:line="360" w:lineRule="auto"/>
        <w:jc w:val="both"/>
      </w:pPr>
    </w:p>
    <w:p w:rsidR="00B649AE" w:rsidRDefault="00B649AE" w:rsidP="00B649AE">
      <w:pPr>
        <w:spacing w:line="360" w:lineRule="auto"/>
        <w:jc w:val="both"/>
      </w:pPr>
    </w:p>
    <w:p w:rsidR="00B649AE" w:rsidRDefault="00B649AE" w:rsidP="00B649AE">
      <w:pPr>
        <w:spacing w:line="360" w:lineRule="auto"/>
        <w:jc w:val="both"/>
      </w:pPr>
    </w:p>
    <w:p w:rsidR="00B649AE" w:rsidRDefault="00B649AE" w:rsidP="00B649AE">
      <w:pPr>
        <w:spacing w:line="360" w:lineRule="auto"/>
        <w:jc w:val="both"/>
      </w:pPr>
    </w:p>
    <w:p w:rsidR="00B649AE" w:rsidRDefault="00B649AE" w:rsidP="00B649AE">
      <w:pPr>
        <w:spacing w:after="0" w:line="360" w:lineRule="auto"/>
        <w:rPr>
          <w:rFonts w:ascii="Times New Roman" w:hAnsi="Times New Roman" w:cs="Times New Roman"/>
          <w:sz w:val="24"/>
          <w:szCs w:val="24"/>
        </w:rPr>
      </w:pPr>
    </w:p>
    <w:p w:rsidR="00B649AE" w:rsidRDefault="00B649AE" w:rsidP="00B649AE">
      <w:pPr>
        <w:spacing w:after="0" w:line="360" w:lineRule="auto"/>
        <w:rPr>
          <w:rFonts w:ascii="Times New Roman" w:hAnsi="Times New Roman" w:cs="Times New Roman"/>
          <w:sz w:val="24"/>
          <w:szCs w:val="24"/>
        </w:rPr>
      </w:pPr>
    </w:p>
    <w:p w:rsidR="00B649AE" w:rsidRDefault="00B649AE" w:rsidP="00B649AE">
      <w:pPr>
        <w:spacing w:after="0" w:line="240" w:lineRule="auto"/>
        <w:rPr>
          <w:rFonts w:ascii="Times New Roman" w:hAnsi="Times New Roman" w:cs="Times New Roman"/>
          <w:sz w:val="24"/>
          <w:szCs w:val="24"/>
        </w:rPr>
      </w:pPr>
    </w:p>
    <w:p w:rsidR="00B649AE" w:rsidRDefault="00B649AE" w:rsidP="00B649AE">
      <w:pPr>
        <w:pStyle w:val="a7"/>
        <w:numPr>
          <w:ilvl w:val="0"/>
          <w:numId w:val="5"/>
        </w:numPr>
        <w:jc w:val="both"/>
        <w:rPr>
          <w:b/>
          <w:bCs/>
          <w:color w:val="000000"/>
        </w:rPr>
      </w:pPr>
      <w:r>
        <w:rPr>
          <w:b/>
          <w:bCs/>
          <w:color w:val="000000"/>
        </w:rPr>
        <w:t>ЛИСТ ВНЕСЕНИЯ ИЗМЕНЕНИЙ В РАБОЧУЮ ПРОГРАММУ УЧЕБНОЙ ДИСЦИПЛИНЫ</w:t>
      </w:r>
    </w:p>
    <w:p w:rsidR="00B649AE" w:rsidRDefault="00B649AE" w:rsidP="00B649AE">
      <w:pPr>
        <w:pStyle w:val="a7"/>
        <w:ind w:left="0"/>
        <w:jc w:val="center"/>
        <w:rPr>
          <w:b/>
          <w:bCs/>
          <w:color w:val="000000"/>
        </w:rPr>
      </w:pPr>
    </w:p>
    <w:p w:rsidR="00B649AE" w:rsidRDefault="00B649AE" w:rsidP="00B649AE">
      <w:pPr>
        <w:spacing w:after="0" w:line="240" w:lineRule="auto"/>
        <w:jc w:val="both"/>
        <w:rPr>
          <w:rFonts w:ascii="Times New Roman" w:eastAsia="Calibri" w:hAnsi="Times New Roman" w:cs="Times New Roman"/>
          <w:sz w:val="24"/>
          <w:szCs w:val="24"/>
          <w:lang w:eastAsia="ru-RU"/>
        </w:rPr>
      </w:pPr>
      <w:r>
        <w:rPr>
          <w:rFonts w:ascii="Times New Roman" w:hAnsi="Times New Roman" w:cs="Times New Roman"/>
          <w:color w:val="000000"/>
          <w:sz w:val="24"/>
          <w:szCs w:val="24"/>
        </w:rPr>
        <w:t>Дополнения и изменения в программу учебной дисциплины «Основы российской государственности                по направлению подготовки</w:t>
      </w:r>
      <w:r>
        <w:rPr>
          <w:rFonts w:ascii="Times New Roman" w:eastAsia="Calibri" w:hAnsi="Times New Roman" w:cs="Times New Roman"/>
          <w:sz w:val="24"/>
          <w:szCs w:val="24"/>
          <w:lang w:eastAsia="ru-RU"/>
        </w:rPr>
        <w:t xml:space="preserve"> 38.03.01 «Экономика» </w:t>
      </w:r>
      <w:r>
        <w:rPr>
          <w:rFonts w:ascii="Times New Roman" w:hAnsi="Times New Roman" w:cs="Times New Roman"/>
          <w:color w:val="000000"/>
          <w:sz w:val="24"/>
          <w:szCs w:val="24"/>
        </w:rPr>
        <w:t xml:space="preserve">на _______ учебный год. </w:t>
      </w:r>
    </w:p>
    <w:p w:rsidR="00B649AE" w:rsidRDefault="00B649AE" w:rsidP="00B649AE">
      <w:pPr>
        <w:pStyle w:val="a7"/>
        <w:ind w:left="0" w:firstLine="720"/>
        <w:jc w:val="both"/>
        <w:rPr>
          <w:color w:val="000000"/>
        </w:rPr>
      </w:pPr>
    </w:p>
    <w:p w:rsidR="00B649AE" w:rsidRDefault="00B649AE" w:rsidP="00B649AE">
      <w:pPr>
        <w:pStyle w:val="a7"/>
        <w:ind w:left="0" w:firstLine="720"/>
        <w:jc w:val="both"/>
        <w:rPr>
          <w:color w:val="000000"/>
        </w:rPr>
      </w:pPr>
      <w:r>
        <w:rPr>
          <w:color w:val="000000"/>
        </w:rPr>
        <w:t xml:space="preserve">В программу учебной дисциплины вносятся следующие изменения: </w:t>
      </w:r>
    </w:p>
    <w:p w:rsidR="00B649AE" w:rsidRDefault="00B649AE" w:rsidP="00B649AE">
      <w:pPr>
        <w:pStyle w:val="a7"/>
        <w:ind w:left="0" w:firstLine="720"/>
        <w:jc w:val="both"/>
        <w:rPr>
          <w:color w:val="000000"/>
        </w:rPr>
      </w:pPr>
      <w:r>
        <w:rPr>
          <w:color w:val="000000"/>
        </w:rPr>
        <w:t xml:space="preserve">1. </w:t>
      </w:r>
    </w:p>
    <w:p w:rsidR="00B649AE" w:rsidRDefault="00B649AE" w:rsidP="00B649AE">
      <w:pPr>
        <w:pStyle w:val="a7"/>
        <w:ind w:left="0" w:firstLine="720"/>
        <w:jc w:val="both"/>
        <w:rPr>
          <w:color w:val="000000"/>
        </w:rPr>
      </w:pPr>
    </w:p>
    <w:p w:rsidR="00B649AE" w:rsidRDefault="00B649AE" w:rsidP="00B649AE">
      <w:pPr>
        <w:pStyle w:val="a7"/>
        <w:ind w:left="0" w:firstLine="720"/>
        <w:jc w:val="both"/>
        <w:rPr>
          <w:color w:val="000000"/>
        </w:rPr>
      </w:pPr>
      <w:r>
        <w:rPr>
          <w:color w:val="000000"/>
        </w:rPr>
        <w:t>Изменения в рабочую программу учебной дисциплины внесены:</w:t>
      </w:r>
    </w:p>
    <w:p w:rsidR="00B649AE" w:rsidRDefault="00B649AE" w:rsidP="00B649AE">
      <w:pPr>
        <w:pStyle w:val="a7"/>
        <w:ind w:left="0" w:firstLine="720"/>
        <w:jc w:val="both"/>
        <w:rPr>
          <w:color w:val="000000"/>
        </w:rPr>
      </w:pPr>
      <w:r>
        <w:rPr>
          <w:color w:val="000000"/>
        </w:rPr>
        <w:t xml:space="preserve">Должность, </w:t>
      </w:r>
    </w:p>
    <w:p w:rsidR="00B649AE" w:rsidRDefault="00B649AE" w:rsidP="00B649AE">
      <w:pPr>
        <w:pStyle w:val="a7"/>
        <w:ind w:left="0" w:firstLine="720"/>
        <w:jc w:val="both"/>
        <w:rPr>
          <w:color w:val="000000"/>
        </w:rPr>
      </w:pPr>
      <w:r>
        <w:rPr>
          <w:color w:val="000000"/>
        </w:rPr>
        <w:t>Звание преподавателя                               ________________ ФИО</w:t>
      </w:r>
    </w:p>
    <w:p w:rsidR="00B649AE" w:rsidRDefault="00B649AE" w:rsidP="00B649AE">
      <w:pPr>
        <w:pStyle w:val="a7"/>
        <w:ind w:left="0" w:firstLine="720"/>
        <w:jc w:val="both"/>
        <w:rPr>
          <w:color w:val="000000"/>
        </w:rPr>
      </w:pPr>
    </w:p>
    <w:p w:rsidR="00B649AE" w:rsidRDefault="00B649AE" w:rsidP="00B649AE">
      <w:pPr>
        <w:pStyle w:val="a7"/>
        <w:ind w:left="0" w:firstLine="720"/>
        <w:jc w:val="both"/>
        <w:rPr>
          <w:color w:val="000000"/>
        </w:rPr>
      </w:pPr>
      <w:r>
        <w:rPr>
          <w:color w:val="000000"/>
        </w:rPr>
        <w:t>Внесение изменений в рабочую программу учебной дисциплины утверждены на заседании кафедры «                     »</w:t>
      </w:r>
    </w:p>
    <w:p w:rsidR="00B649AE" w:rsidRDefault="00B649AE" w:rsidP="00B649AE">
      <w:pPr>
        <w:pStyle w:val="a7"/>
        <w:ind w:left="0" w:firstLine="720"/>
        <w:jc w:val="both"/>
        <w:rPr>
          <w:color w:val="000000"/>
        </w:rPr>
      </w:pPr>
      <w:r>
        <w:rPr>
          <w:color w:val="000000"/>
        </w:rPr>
        <w:t>Протокол № __ от __.__. 20__ года.</w:t>
      </w:r>
    </w:p>
    <w:p w:rsidR="00B649AE" w:rsidRDefault="00B649AE" w:rsidP="00B649AE">
      <w:pPr>
        <w:pStyle w:val="a7"/>
        <w:ind w:left="0" w:firstLine="720"/>
        <w:jc w:val="both"/>
        <w:rPr>
          <w:color w:val="000000"/>
        </w:rPr>
      </w:pPr>
    </w:p>
    <w:p w:rsidR="00B649AE" w:rsidRDefault="00B649AE" w:rsidP="00B649AE">
      <w:pPr>
        <w:pStyle w:val="a7"/>
        <w:ind w:left="0" w:firstLine="720"/>
        <w:jc w:val="both"/>
        <w:rPr>
          <w:color w:val="000000"/>
        </w:rPr>
      </w:pPr>
      <w:r>
        <w:rPr>
          <w:color w:val="000000"/>
        </w:rPr>
        <w:t>Зав. кафедрой               _______________________________ ФИО</w:t>
      </w:r>
    </w:p>
    <w:p w:rsidR="00B649AE" w:rsidRDefault="00B649AE" w:rsidP="00B649AE">
      <w:pPr>
        <w:pStyle w:val="a7"/>
        <w:spacing w:line="360" w:lineRule="auto"/>
        <w:ind w:left="0" w:firstLine="720"/>
        <w:jc w:val="both"/>
        <w:rPr>
          <w:color w:val="000000"/>
        </w:rPr>
      </w:pPr>
    </w:p>
    <w:p w:rsidR="00B649AE" w:rsidRDefault="00B649AE" w:rsidP="00B649AE"/>
    <w:p w:rsidR="00B649AE" w:rsidRDefault="00B649AE" w:rsidP="00B649AE"/>
    <w:p w:rsidR="00FD16AE" w:rsidRDefault="00FD16AE"/>
    <w:sectPr w:rsidR="00FD16A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5F9" w:rsidRDefault="005435F9" w:rsidP="005F4569">
      <w:pPr>
        <w:spacing w:after="0" w:line="240" w:lineRule="auto"/>
      </w:pPr>
      <w:r>
        <w:separator/>
      </w:r>
    </w:p>
  </w:endnote>
  <w:endnote w:type="continuationSeparator" w:id="0">
    <w:p w:rsidR="005435F9" w:rsidRDefault="005435F9" w:rsidP="005F4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5F9" w:rsidRDefault="005435F9" w:rsidP="005F4569">
      <w:pPr>
        <w:spacing w:after="0" w:line="240" w:lineRule="auto"/>
      </w:pPr>
      <w:r>
        <w:separator/>
      </w:r>
    </w:p>
  </w:footnote>
  <w:footnote w:type="continuationSeparator" w:id="0">
    <w:p w:rsidR="005435F9" w:rsidRDefault="005435F9" w:rsidP="005F45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585CF4"/>
    <w:multiLevelType w:val="multilevel"/>
    <w:tmpl w:val="993AE61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2EEF3A63"/>
    <w:multiLevelType w:val="hybridMultilevel"/>
    <w:tmpl w:val="AB489AD8"/>
    <w:lvl w:ilvl="0" w:tplc="C9DC8F66">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56547A5"/>
    <w:multiLevelType w:val="hybridMultilevel"/>
    <w:tmpl w:val="D4B248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752430C6"/>
    <w:multiLevelType w:val="hybridMultilevel"/>
    <w:tmpl w:val="BBDEBDB0"/>
    <w:lvl w:ilvl="0" w:tplc="974CD730">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lvlOverride w:ilvl="4"/>
    <w:lvlOverride w:ilvl="5"/>
    <w:lvlOverride w:ilvl="6"/>
    <w:lvlOverride w:ilvl="7"/>
    <w:lvlOverride w:ilvl="8"/>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9AE"/>
    <w:rsid w:val="00017CF9"/>
    <w:rsid w:val="000C7A90"/>
    <w:rsid w:val="00110391"/>
    <w:rsid w:val="001B1046"/>
    <w:rsid w:val="001F1587"/>
    <w:rsid w:val="00256088"/>
    <w:rsid w:val="003550E1"/>
    <w:rsid w:val="003663C6"/>
    <w:rsid w:val="005435F9"/>
    <w:rsid w:val="005F4569"/>
    <w:rsid w:val="006C506C"/>
    <w:rsid w:val="006F38DC"/>
    <w:rsid w:val="0078251D"/>
    <w:rsid w:val="007B003F"/>
    <w:rsid w:val="007C73D9"/>
    <w:rsid w:val="00B649AE"/>
    <w:rsid w:val="00E1352D"/>
    <w:rsid w:val="00E16B08"/>
    <w:rsid w:val="00EA3753"/>
    <w:rsid w:val="00F1119A"/>
    <w:rsid w:val="00F80CE0"/>
    <w:rsid w:val="00FD1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7003F5-0201-41BB-B0A3-C26CBA179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49AE"/>
    <w:pPr>
      <w:spacing w:line="254" w:lineRule="auto"/>
    </w:pPr>
  </w:style>
  <w:style w:type="paragraph" w:styleId="6">
    <w:name w:val="heading 6"/>
    <w:basedOn w:val="a"/>
    <w:next w:val="a"/>
    <w:link w:val="60"/>
    <w:uiPriority w:val="9"/>
    <w:semiHidden/>
    <w:unhideWhenUsed/>
    <w:qFormat/>
    <w:rsid w:val="00B649AE"/>
    <w:pPr>
      <w:keepNext/>
      <w:keepLines/>
      <w:spacing w:before="40" w:after="0"/>
      <w:outlineLvl w:val="5"/>
    </w:pPr>
    <w:rPr>
      <w:rFonts w:asciiTheme="majorHAnsi" w:eastAsiaTheme="majorEastAsia" w:hAnsiTheme="majorHAnsi" w:cstheme="majorBidi"/>
      <w:color w:val="1F4D78" w:themeColor="accent1" w:themeShade="7F"/>
    </w:rPr>
  </w:style>
  <w:style w:type="paragraph" w:styleId="9">
    <w:name w:val="heading 9"/>
    <w:basedOn w:val="a"/>
    <w:next w:val="a"/>
    <w:link w:val="90"/>
    <w:uiPriority w:val="9"/>
    <w:semiHidden/>
    <w:unhideWhenUsed/>
    <w:qFormat/>
    <w:rsid w:val="00B649A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semiHidden/>
    <w:rsid w:val="00B649AE"/>
    <w:rPr>
      <w:rFonts w:asciiTheme="majorHAnsi" w:eastAsiaTheme="majorEastAsia" w:hAnsiTheme="majorHAnsi" w:cstheme="majorBidi"/>
      <w:color w:val="1F4D78" w:themeColor="accent1" w:themeShade="7F"/>
    </w:rPr>
  </w:style>
  <w:style w:type="character" w:customStyle="1" w:styleId="90">
    <w:name w:val="Заголовок 9 Знак"/>
    <w:basedOn w:val="a0"/>
    <w:link w:val="9"/>
    <w:uiPriority w:val="9"/>
    <w:semiHidden/>
    <w:rsid w:val="00B649AE"/>
    <w:rPr>
      <w:rFonts w:asciiTheme="majorHAnsi" w:eastAsiaTheme="majorEastAsia" w:hAnsiTheme="majorHAnsi" w:cstheme="majorBidi"/>
      <w:i/>
      <w:iCs/>
      <w:color w:val="272727" w:themeColor="text1" w:themeTint="D8"/>
      <w:sz w:val="21"/>
      <w:szCs w:val="21"/>
    </w:rPr>
  </w:style>
  <w:style w:type="character" w:styleId="a3">
    <w:name w:val="Hyperlink"/>
    <w:basedOn w:val="a0"/>
    <w:semiHidden/>
    <w:unhideWhenUsed/>
    <w:rsid w:val="00B649AE"/>
    <w:rPr>
      <w:color w:val="0000FF"/>
      <w:u w:val="single"/>
    </w:rPr>
  </w:style>
  <w:style w:type="character" w:customStyle="1" w:styleId="a4">
    <w:name w:val="Основной текст Знак"/>
    <w:aliases w:val="Знак2 Знак"/>
    <w:basedOn w:val="a0"/>
    <w:link w:val="a5"/>
    <w:semiHidden/>
    <w:locked/>
    <w:rsid w:val="00B649AE"/>
    <w:rPr>
      <w:rFonts w:ascii="Times New Roman" w:eastAsia="Calibri" w:hAnsi="Times New Roman" w:cs="Times New Roman"/>
      <w:sz w:val="24"/>
      <w:szCs w:val="24"/>
      <w:lang w:eastAsia="ru-RU"/>
    </w:rPr>
  </w:style>
  <w:style w:type="paragraph" w:styleId="a5">
    <w:name w:val="Body Text"/>
    <w:aliases w:val="Знак2"/>
    <w:basedOn w:val="a"/>
    <w:link w:val="a4"/>
    <w:semiHidden/>
    <w:unhideWhenUsed/>
    <w:rsid w:val="00B649AE"/>
    <w:pPr>
      <w:spacing w:after="120" w:line="240" w:lineRule="auto"/>
    </w:pPr>
    <w:rPr>
      <w:rFonts w:ascii="Times New Roman" w:eastAsia="Calibri" w:hAnsi="Times New Roman" w:cs="Times New Roman"/>
      <w:sz w:val="24"/>
      <w:szCs w:val="24"/>
      <w:lang w:eastAsia="ru-RU"/>
    </w:rPr>
  </w:style>
  <w:style w:type="character" w:customStyle="1" w:styleId="1">
    <w:name w:val="Основной текст Знак1"/>
    <w:basedOn w:val="a0"/>
    <w:uiPriority w:val="99"/>
    <w:semiHidden/>
    <w:rsid w:val="00B649AE"/>
  </w:style>
  <w:style w:type="paragraph" w:styleId="2">
    <w:name w:val="Body Text 2"/>
    <w:basedOn w:val="a"/>
    <w:link w:val="20"/>
    <w:uiPriority w:val="99"/>
    <w:semiHidden/>
    <w:unhideWhenUsed/>
    <w:rsid w:val="00B649AE"/>
    <w:pPr>
      <w:spacing w:after="120" w:line="480" w:lineRule="auto"/>
    </w:pPr>
  </w:style>
  <w:style w:type="character" w:customStyle="1" w:styleId="20">
    <w:name w:val="Основной текст 2 Знак"/>
    <w:basedOn w:val="a0"/>
    <w:link w:val="2"/>
    <w:uiPriority w:val="99"/>
    <w:semiHidden/>
    <w:rsid w:val="00B649AE"/>
  </w:style>
  <w:style w:type="paragraph" w:styleId="a6">
    <w:name w:val="No Spacing"/>
    <w:uiPriority w:val="99"/>
    <w:qFormat/>
    <w:rsid w:val="00B649AE"/>
    <w:pPr>
      <w:suppressAutoHyphens/>
      <w:spacing w:after="0" w:line="240" w:lineRule="auto"/>
    </w:pPr>
    <w:rPr>
      <w:rFonts w:ascii="Calibri" w:eastAsia="Calibri" w:hAnsi="Calibri" w:cs="Calibri"/>
      <w:lang w:eastAsia="ar-SA"/>
    </w:rPr>
  </w:style>
  <w:style w:type="paragraph" w:styleId="a7">
    <w:name w:val="List Paragraph"/>
    <w:basedOn w:val="a"/>
    <w:uiPriority w:val="34"/>
    <w:qFormat/>
    <w:rsid w:val="00B649AE"/>
    <w:pPr>
      <w:spacing w:after="0" w:line="240" w:lineRule="auto"/>
      <w:ind w:left="720"/>
      <w:contextualSpacing/>
    </w:pPr>
    <w:rPr>
      <w:rFonts w:ascii="Times New Roman" w:eastAsia="Calibri" w:hAnsi="Times New Roman" w:cs="Times New Roman"/>
      <w:sz w:val="24"/>
      <w:szCs w:val="24"/>
      <w:lang w:eastAsia="ru-RU"/>
    </w:rPr>
  </w:style>
  <w:style w:type="character" w:customStyle="1" w:styleId="21">
    <w:name w:val="Основной текст (2)_"/>
    <w:link w:val="22"/>
    <w:locked/>
    <w:rsid w:val="00B649AE"/>
    <w:rPr>
      <w:rFonts w:ascii="Times New Roman" w:eastAsia="Times New Roman" w:hAnsi="Times New Roman" w:cs="Times New Roman"/>
      <w:b/>
      <w:bCs/>
      <w:shd w:val="clear" w:color="auto" w:fill="FFFFFF"/>
    </w:rPr>
  </w:style>
  <w:style w:type="paragraph" w:customStyle="1" w:styleId="22">
    <w:name w:val="Основной текст (2)"/>
    <w:basedOn w:val="a"/>
    <w:link w:val="21"/>
    <w:rsid w:val="00B649AE"/>
    <w:pPr>
      <w:widowControl w:val="0"/>
      <w:shd w:val="clear" w:color="auto" w:fill="FFFFFF"/>
      <w:spacing w:before="260" w:after="260" w:line="244" w:lineRule="exact"/>
    </w:pPr>
    <w:rPr>
      <w:rFonts w:ascii="Times New Roman" w:eastAsia="Times New Roman" w:hAnsi="Times New Roman" w:cs="Times New Roman"/>
      <w:b/>
      <w:bCs/>
    </w:rPr>
  </w:style>
  <w:style w:type="paragraph" w:customStyle="1" w:styleId="10">
    <w:name w:val="Основной текст10"/>
    <w:basedOn w:val="a"/>
    <w:uiPriority w:val="99"/>
    <w:rsid w:val="00B649AE"/>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3">
    <w:name w:val="Заголовок №2_"/>
    <w:basedOn w:val="a0"/>
    <w:link w:val="24"/>
    <w:locked/>
    <w:rsid w:val="00B649AE"/>
    <w:rPr>
      <w:rFonts w:ascii="Times New Roman" w:eastAsia="Times New Roman" w:hAnsi="Times New Roman" w:cs="Times New Roman"/>
      <w:sz w:val="23"/>
      <w:szCs w:val="23"/>
      <w:shd w:val="clear" w:color="auto" w:fill="FFFFFF"/>
    </w:rPr>
  </w:style>
  <w:style w:type="paragraph" w:customStyle="1" w:styleId="24">
    <w:name w:val="Заголовок №2"/>
    <w:basedOn w:val="a"/>
    <w:link w:val="23"/>
    <w:rsid w:val="00B649AE"/>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0"/>
    <w:link w:val="130"/>
    <w:locked/>
    <w:rsid w:val="00B649AE"/>
    <w:rPr>
      <w:rFonts w:ascii="Times New Roman" w:eastAsia="Times New Roman" w:hAnsi="Times New Roman" w:cs="Times New Roman"/>
      <w:sz w:val="23"/>
      <w:szCs w:val="23"/>
      <w:shd w:val="clear" w:color="auto" w:fill="FFFFFF"/>
    </w:rPr>
  </w:style>
  <w:style w:type="paragraph" w:customStyle="1" w:styleId="130">
    <w:name w:val="Основной текст (13)"/>
    <w:basedOn w:val="a"/>
    <w:link w:val="13"/>
    <w:rsid w:val="00B649AE"/>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0"/>
    <w:link w:val="140"/>
    <w:locked/>
    <w:rsid w:val="00B649AE"/>
    <w:rPr>
      <w:rFonts w:ascii="Times New Roman" w:eastAsia="Times New Roman" w:hAnsi="Times New Roman" w:cs="Times New Roman"/>
      <w:sz w:val="23"/>
      <w:szCs w:val="23"/>
      <w:shd w:val="clear" w:color="auto" w:fill="FFFFFF"/>
    </w:rPr>
  </w:style>
  <w:style w:type="paragraph" w:customStyle="1" w:styleId="140">
    <w:name w:val="Основной текст (14)"/>
    <w:basedOn w:val="a"/>
    <w:link w:val="14"/>
    <w:rsid w:val="00B649AE"/>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rsid w:val="00B649A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B649A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9pt">
    <w:name w:val="Основной текст (2) + 9 pt"/>
    <w:basedOn w:val="21"/>
    <w:rsid w:val="00B649AE"/>
    <w:rPr>
      <w:rFonts w:ascii="Times New Roman" w:eastAsia="Times New Roman" w:hAnsi="Times New Roman" w:cs="Times New Roman"/>
      <w:b w:val="0"/>
      <w:bCs w:val="0"/>
      <w:i w:val="0"/>
      <w:iCs w:val="0"/>
      <w:smallCaps w:val="0"/>
      <w:strike w:val="0"/>
      <w:dstrike w:val="0"/>
      <w:color w:val="232323"/>
      <w:spacing w:val="0"/>
      <w:w w:val="100"/>
      <w:position w:val="0"/>
      <w:sz w:val="18"/>
      <w:szCs w:val="18"/>
      <w:u w:val="none"/>
      <w:effect w:val="none"/>
      <w:shd w:val="clear" w:color="auto" w:fill="FFFFFF"/>
      <w:lang w:val="ru-RU" w:eastAsia="ru-RU" w:bidi="ru-RU"/>
    </w:rPr>
  </w:style>
  <w:style w:type="paragraph" w:styleId="a8">
    <w:name w:val="header"/>
    <w:basedOn w:val="a"/>
    <w:link w:val="a9"/>
    <w:uiPriority w:val="99"/>
    <w:unhideWhenUsed/>
    <w:rsid w:val="005F456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F4569"/>
  </w:style>
  <w:style w:type="paragraph" w:styleId="aa">
    <w:name w:val="footer"/>
    <w:basedOn w:val="a"/>
    <w:link w:val="ab"/>
    <w:uiPriority w:val="99"/>
    <w:unhideWhenUsed/>
    <w:rsid w:val="005F456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F45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osstat.gov.ru" TargetMode="External"/><Relationship Id="rId18" Type="http://schemas.openxmlformats.org/officeDocument/2006/relationships/hyperlink" Target="https://www.kamgov.ru/minecon/prognozy" TargetMode="External"/><Relationship Id="rId26" Type="http://schemas.openxmlformats.org/officeDocument/2006/relationships/hyperlink" Target="http://www.cikrf.ru/politparty/" TargetMode="External"/><Relationship Id="rId3" Type="http://schemas.openxmlformats.org/officeDocument/2006/relationships/settings" Target="settings.xml"/><Relationship Id="rId21" Type="http://schemas.openxmlformats.org/officeDocument/2006/relationships/hyperlink" Target="https://www.kamgov.ru/gov-entity/iogv" TargetMode="External"/><Relationship Id="rId7" Type="http://schemas.openxmlformats.org/officeDocument/2006/relationships/image" Target="media/image1.png"/><Relationship Id="rId12" Type="http://schemas.openxmlformats.org/officeDocument/2006/relationships/hyperlink" Target="http://znanium.com/catalog.php?bookinfo=907585" TargetMode="External"/><Relationship Id="rId17" Type="http://schemas.openxmlformats.org/officeDocument/2006/relationships/hyperlink" Target="https://www.economy.gov.ru/material/directions/" TargetMode="External"/><Relationship Id="rId25" Type="http://schemas.openxmlformats.org/officeDocument/2006/relationships/hyperlink" Target="http://www.cpt.ru/" TargetMode="External"/><Relationship Id="rId2" Type="http://schemas.openxmlformats.org/officeDocument/2006/relationships/styles" Target="styles.xml"/><Relationship Id="rId16" Type="http://schemas.openxmlformats.org/officeDocument/2006/relationships/hyperlink" Target="https://minfin.gov.ru/ru/perfomance/nationalwealthfund/" TargetMode="External"/><Relationship Id="rId20" Type="http://schemas.openxmlformats.org/officeDocument/2006/relationships/hyperlink" Target="https://www.kamgov.ru/aginvest/realizacia-nacionalnyh-proektov" TargetMode="External"/><Relationship Id="rId29" Type="http://schemas.openxmlformats.org/officeDocument/2006/relationships/hyperlink" Target="http://duma.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znanium.com/catalog.php?bookinfo=514563" TargetMode="External"/><Relationship Id="rId24" Type="http://schemas.openxmlformats.org/officeDocument/2006/relationships/hyperlink" Target="https://all-politologija.ru/knigi"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kamstat.gks.ru/official_publications" TargetMode="External"/><Relationship Id="rId23" Type="http://schemas.openxmlformats.org/officeDocument/2006/relationships/hyperlink" Target="https://www.un.org/ru/" TargetMode="External"/><Relationship Id="rId28" Type="http://schemas.openxmlformats.org/officeDocument/2006/relationships/hyperlink" Target="http://www.kremlin.ru/" TargetMode="External"/><Relationship Id="rId10" Type="http://schemas.openxmlformats.org/officeDocument/2006/relationships/hyperlink" Target="https://znanium.com/catalog/document?id=358218" TargetMode="External"/><Relationship Id="rId19" Type="http://schemas.openxmlformats.org/officeDocument/2006/relationships/hyperlink" Target="https://www.kamgov.ru/minecon/current_activities/effektivnost-organov-mestnogo-samoupravlenia"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znanium.com" TargetMode="External"/><Relationship Id="rId14" Type="http://schemas.openxmlformats.org/officeDocument/2006/relationships/hyperlink" Target="https://rosstat.gov.ru/statistic" TargetMode="External"/><Relationship Id="rId22" Type="http://schemas.openxmlformats.org/officeDocument/2006/relationships/hyperlink" Target="https://data.gov.ru/" TargetMode="External"/><Relationship Id="rId27" Type="http://schemas.openxmlformats.org/officeDocument/2006/relationships/hyperlink" Target="http://www.kamchatka_krai.izbirkom.ru/news/" TargetMode="External"/><Relationship Id="rId30"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26</Pages>
  <Words>7358</Words>
  <Characters>41947</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Knyazkina</cp:lastModifiedBy>
  <cp:revision>8</cp:revision>
  <dcterms:created xsi:type="dcterms:W3CDTF">2026-05-06T04:41:00Z</dcterms:created>
  <dcterms:modified xsi:type="dcterms:W3CDTF">2026-06-15T21:31:00Z</dcterms:modified>
</cp:coreProperties>
</file>